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rPr/>
      </w:pPr>
      <w:bookmarkStart w:colFirst="0" w:colLast="0" w:name="_xvdqawsremrg" w:id="0"/>
      <w:bookmarkEnd w:id="0"/>
      <w:r w:rsidDel="00000000" w:rsidR="00000000" w:rsidRPr="00000000">
        <w:rPr>
          <w:rtl w:val="0"/>
        </w:rPr>
        <w:t xml:space="preserve">1.0 Objectives</w:t>
      </w:r>
    </w:p>
    <w:p w:rsidR="00000000" w:rsidDel="00000000" w:rsidP="00000000" w:rsidRDefault="00000000" w:rsidRPr="00000000" w14:paraId="00000002">
      <w:pPr>
        <w:rPr/>
      </w:pPr>
      <w:r w:rsidDel="00000000" w:rsidR="00000000" w:rsidRPr="00000000">
        <w:rPr>
          <w:rtl w:val="0"/>
        </w:rPr>
        <w:t xml:space="preserve">In this lab you will recreate the 8-bit 2-to-1 bus multiplexer from the i281e processor on a breadboard. This lab also covers the concepts of hardware buses, hardware circuit standardization, and connectors.</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pStyle w:val="Heading1"/>
        <w:rPr/>
      </w:pPr>
      <w:bookmarkStart w:colFirst="0" w:colLast="0" w:name="_yqwksen3pomf" w:id="1"/>
      <w:bookmarkEnd w:id="1"/>
      <w:r w:rsidDel="00000000" w:rsidR="00000000" w:rsidRPr="00000000">
        <w:rPr>
          <w:rtl w:val="0"/>
        </w:rPr>
        <w:t xml:space="preserve">2.0 Parts List</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55"/>
        <w:gridCol w:w="3802.5"/>
        <w:gridCol w:w="3802.5"/>
        <w:tblGridChange w:id="0">
          <w:tblGrid>
            <w:gridCol w:w="1755"/>
            <w:gridCol w:w="3802.5"/>
            <w:gridCol w:w="3802.5"/>
          </w:tblGrid>
        </w:tblGridChange>
      </w:tblGrid>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Quantity</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b w:val="1"/>
                <w:sz w:val="20"/>
                <w:szCs w:val="20"/>
                <w:rtl w:val="0"/>
              </w:rPr>
              <w:t xml:space="preserve">Item</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1</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09">
            <w:pPr>
              <w:ind w:left="0" w:firstLine="0"/>
              <w:rPr>
                <w:sz w:val="20"/>
                <w:szCs w:val="20"/>
              </w:rPr>
            </w:pPr>
            <w:r w:rsidDel="00000000" w:rsidR="00000000" w:rsidRPr="00000000">
              <w:rPr>
                <w:sz w:val="20"/>
                <w:szCs w:val="20"/>
                <w:rtl w:val="0"/>
              </w:rPr>
              <w:t xml:space="preserve">White 830-point Breadboard</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Set of</w:t>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ind w:left="0" w:firstLine="0"/>
              <w:rPr>
                <w:sz w:val="20"/>
                <w:szCs w:val="20"/>
              </w:rPr>
            </w:pPr>
            <w:r w:rsidDel="00000000" w:rsidR="00000000" w:rsidRPr="00000000">
              <w:rPr>
                <w:sz w:val="20"/>
                <w:szCs w:val="20"/>
                <w:rtl w:val="0"/>
              </w:rPr>
              <w:t xml:space="preserve">Breadboard Wire Spools </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0D">
            <w:pPr>
              <w:ind w:left="0" w:firstLine="0"/>
              <w:rPr>
                <w:sz w:val="20"/>
                <w:szCs w:val="20"/>
              </w:rPr>
            </w:pPr>
            <w:r w:rsidDel="00000000" w:rsidR="00000000" w:rsidRPr="00000000">
              <w:rPr>
                <w:sz w:val="20"/>
                <w:szCs w:val="20"/>
                <w:rtl w:val="0"/>
              </w:rPr>
              <w:t xml:space="preserve">Or you can use a Pre-Cut Wire Kit</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0F">
            <w:pPr>
              <w:ind w:left="0" w:firstLine="0"/>
              <w:rPr>
                <w:sz w:val="20"/>
                <w:szCs w:val="20"/>
              </w:rPr>
            </w:pPr>
            <w:r w:rsidDel="00000000" w:rsidR="00000000" w:rsidRPr="00000000">
              <w:rPr>
                <w:sz w:val="20"/>
                <w:szCs w:val="20"/>
                <w:rtl w:val="0"/>
              </w:rPr>
              <w:t xml:space="preserve">Wire Cutters Electronic Grade</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10">
            <w:pPr>
              <w:spacing w:after="0" w:before="0" w:line="240" w:lineRule="auto"/>
              <w:ind w:left="0" w:firstLine="0"/>
              <w:rPr/>
            </w:pP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ind w:left="0" w:firstLine="0"/>
              <w:rPr>
                <w:sz w:val="20"/>
                <w:szCs w:val="20"/>
              </w:rPr>
            </w:pPr>
            <w:r w:rsidDel="00000000" w:rsidR="00000000" w:rsidRPr="00000000">
              <w:rPr>
                <w:sz w:val="20"/>
                <w:szCs w:val="20"/>
                <w:rtl w:val="0"/>
              </w:rPr>
              <w:t xml:space="preserve">Wire Strippers Electronic Grade</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13">
            <w:pPr>
              <w:spacing w:after="0" w:before="0" w:line="240" w:lineRule="auto"/>
              <w:ind w:left="0" w:firstLine="0"/>
              <w:rPr/>
            </w:pP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2</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15">
            <w:pPr>
              <w:ind w:left="0" w:firstLine="0"/>
              <w:rPr>
                <w:sz w:val="20"/>
                <w:szCs w:val="20"/>
              </w:rPr>
            </w:pPr>
            <w:r w:rsidDel="00000000" w:rsidR="00000000" w:rsidRPr="00000000">
              <w:rPr>
                <w:sz w:val="20"/>
                <w:szCs w:val="20"/>
                <w:rtl w:val="0"/>
              </w:rPr>
              <w:t xml:space="preserve">Quad 2-to-1 MUX Chip (</w:t>
            </w:r>
            <w:hyperlink r:id="rId7">
              <w:r w:rsidDel="00000000" w:rsidR="00000000" w:rsidRPr="00000000">
                <w:rPr>
                  <w:color w:val="1155cc"/>
                  <w:sz w:val="20"/>
                  <w:szCs w:val="20"/>
                  <w:u w:val="single"/>
                  <w:rtl w:val="0"/>
                </w:rPr>
                <w:t xml:space="preserve">SN74HCT257N</w:t>
              </w:r>
            </w:hyperlink>
            <w:r w:rsidDel="00000000" w:rsidR="00000000" w:rsidRPr="00000000">
              <w:rPr>
                <w:sz w:val="20"/>
                <w:szCs w:val="20"/>
                <w:rtl w:val="0"/>
              </w:rPr>
              <w:t xml:space="preserve">)</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2</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18">
            <w:pPr>
              <w:ind w:left="0" w:firstLine="0"/>
              <w:rPr>
                <w:sz w:val="20"/>
                <w:szCs w:val="20"/>
              </w:rPr>
            </w:pPr>
            <w:r w:rsidDel="00000000" w:rsidR="00000000" w:rsidRPr="00000000">
              <w:rPr>
                <w:sz w:val="20"/>
                <w:szCs w:val="20"/>
                <w:rtl w:val="0"/>
              </w:rPr>
              <w:t xml:space="preserve">0.1 μF Ceramic Capacitor</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1</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1B">
            <w:pPr>
              <w:ind w:left="0" w:firstLine="0"/>
              <w:rPr>
                <w:sz w:val="20"/>
                <w:szCs w:val="20"/>
              </w:rPr>
            </w:pPr>
            <w:r w:rsidDel="00000000" w:rsidR="00000000" w:rsidRPr="00000000">
              <w:rPr>
                <w:sz w:val="20"/>
                <w:szCs w:val="20"/>
                <w:rtl w:val="0"/>
              </w:rPr>
              <w:t xml:space="preserve">5mm Yellow LED</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1</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1E">
            <w:pPr>
              <w:ind w:left="0" w:firstLine="0"/>
              <w:rPr>
                <w:sz w:val="20"/>
                <w:szCs w:val="20"/>
              </w:rPr>
            </w:pPr>
            <w:r w:rsidDel="00000000" w:rsidR="00000000" w:rsidRPr="00000000">
              <w:rPr>
                <w:sz w:val="20"/>
                <w:szCs w:val="20"/>
                <w:rtl w:val="0"/>
              </w:rPr>
              <w:t xml:space="preserve">330 Ω THT Resistor</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6</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1">
            <w:pPr>
              <w:ind w:left="0" w:firstLine="0"/>
              <w:rPr>
                <w:sz w:val="20"/>
                <w:szCs w:val="20"/>
              </w:rPr>
            </w:pPr>
            <w:r w:rsidDel="00000000" w:rsidR="00000000" w:rsidRPr="00000000">
              <w:rPr>
                <w:sz w:val="20"/>
                <w:szCs w:val="20"/>
                <w:rtl w:val="0"/>
              </w:rPr>
              <w:t xml:space="preserve">Connector for 16-position ribbon cable, DIP Header Connector (</w:t>
            </w:r>
            <w:hyperlink r:id="rId8">
              <w:r w:rsidDel="00000000" w:rsidR="00000000" w:rsidRPr="00000000">
                <w:rPr>
                  <w:color w:val="1155cc"/>
                  <w:sz w:val="20"/>
                  <w:szCs w:val="20"/>
                  <w:u w:val="single"/>
                  <w:rtl w:val="0"/>
                </w:rPr>
                <w:t xml:space="preserve">FDP-316-T</w:t>
              </w:r>
            </w:hyperlink>
            <w:r w:rsidDel="00000000" w:rsidR="00000000" w:rsidRPr="00000000">
              <w:rPr>
                <w:sz w:val="20"/>
                <w:szCs w:val="20"/>
                <w:rtl w:val="0"/>
              </w:rPr>
              <w:t xml:space="preserve">)</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3</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4">
            <w:pPr>
              <w:ind w:left="0" w:firstLine="0"/>
              <w:rPr>
                <w:sz w:val="20"/>
                <w:szCs w:val="20"/>
              </w:rPr>
            </w:pPr>
            <w:r w:rsidDel="00000000" w:rsidR="00000000" w:rsidRPr="00000000">
              <w:rPr>
                <w:sz w:val="20"/>
                <w:szCs w:val="20"/>
                <w:rtl w:val="0"/>
              </w:rPr>
              <w:t xml:space="preserve">16-Conductor Ribbon Cable, 8 to 12 inches long (</w:t>
            </w:r>
            <w:hyperlink r:id="rId9">
              <w:r w:rsidDel="00000000" w:rsidR="00000000" w:rsidRPr="00000000">
                <w:rPr>
                  <w:color w:val="1155cc"/>
                  <w:sz w:val="20"/>
                  <w:szCs w:val="20"/>
                  <w:u w:val="single"/>
                  <w:rtl w:val="0"/>
                </w:rPr>
                <w:t xml:space="preserve">AWG28-16/G/300</w:t>
              </w:r>
            </w:hyperlink>
            <w:r w:rsidDel="00000000" w:rsidR="00000000" w:rsidRPr="00000000">
              <w:rPr>
                <w:sz w:val="20"/>
                <w:szCs w:val="20"/>
                <w:rtl w:val="0"/>
              </w:rPr>
              <w:t xml:space="preserve">)</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1</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7">
            <w:pPr>
              <w:spacing w:line="276" w:lineRule="auto"/>
              <w:rPr>
                <w:sz w:val="20"/>
                <w:szCs w:val="20"/>
              </w:rPr>
            </w:pPr>
            <w:r w:rsidDel="00000000" w:rsidR="00000000" w:rsidRPr="00000000">
              <w:rPr>
                <w:sz w:val="20"/>
                <w:szCs w:val="20"/>
                <w:rtl w:val="0"/>
              </w:rPr>
              <w:t xml:space="preserve">Breadboard Power Supply (e.g, </w:t>
            </w:r>
            <w:hyperlink r:id="rId10">
              <w:r w:rsidDel="00000000" w:rsidR="00000000" w:rsidRPr="00000000">
                <w:rPr>
                  <w:color w:val="1155cc"/>
                  <w:sz w:val="20"/>
                  <w:szCs w:val="20"/>
                  <w:u w:val="single"/>
                  <w:rtl w:val="0"/>
                </w:rPr>
                <w:t xml:space="preserve">YwRobot MB-V2</w:t>
              </w:r>
            </w:hyperlink>
            <w:r w:rsidDel="00000000" w:rsidR="00000000" w:rsidRPr="00000000">
              <w:rPr>
                <w:sz w:val="20"/>
                <w:szCs w:val="20"/>
                <w:rtl w:val="0"/>
              </w:rPr>
              <w:t xml:space="preserve">)</w:t>
            </w:r>
          </w:p>
        </w:tc>
      </w:tr>
    </w:tbl>
    <w:p w:rsidR="00000000" w:rsidDel="00000000" w:rsidP="00000000" w:rsidRDefault="00000000" w:rsidRPr="00000000" w14:paraId="00000029">
      <w:pPr>
        <w:ind w:left="0" w:firstLine="0"/>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pStyle w:val="Heading1"/>
        <w:rPr/>
      </w:pPr>
      <w:bookmarkStart w:colFirst="0" w:colLast="0" w:name="_3myy3arjnux8" w:id="2"/>
      <w:bookmarkEnd w:id="2"/>
      <w:r w:rsidDel="00000000" w:rsidR="00000000" w:rsidRPr="00000000">
        <w:br w:type="page"/>
      </w:r>
      <w:r w:rsidDel="00000000" w:rsidR="00000000" w:rsidRPr="00000000">
        <w:rPr>
          <w:rtl w:val="0"/>
        </w:rPr>
      </w:r>
    </w:p>
    <w:p w:rsidR="00000000" w:rsidDel="00000000" w:rsidP="00000000" w:rsidRDefault="00000000" w:rsidRPr="00000000" w14:paraId="0000002C">
      <w:pPr>
        <w:pStyle w:val="Heading1"/>
        <w:rPr/>
      </w:pPr>
      <w:bookmarkStart w:colFirst="0" w:colLast="0" w:name="_d72gi1b6ech3" w:id="3"/>
      <w:bookmarkEnd w:id="3"/>
      <w:r w:rsidDel="00000000" w:rsidR="00000000" w:rsidRPr="00000000">
        <w:rPr>
          <w:rtl w:val="0"/>
        </w:rPr>
        <w:t xml:space="preserve">3.0 Background</w:t>
      </w:r>
    </w:p>
    <w:p w:rsidR="00000000" w:rsidDel="00000000" w:rsidP="00000000" w:rsidRDefault="00000000" w:rsidRPr="00000000" w14:paraId="0000002D">
      <w:pPr>
        <w:pStyle w:val="Heading2"/>
        <w:rPr/>
      </w:pPr>
      <w:bookmarkStart w:colFirst="0" w:colLast="0" w:name="_3foikkthyiev" w:id="4"/>
      <w:bookmarkEnd w:id="4"/>
      <w:r w:rsidDel="00000000" w:rsidR="00000000" w:rsidRPr="00000000">
        <w:rPr>
          <w:rtl w:val="0"/>
        </w:rPr>
        <w:t xml:space="preserve">3.1 8-bit Buses</w:t>
      </w:r>
    </w:p>
    <w:p w:rsidR="00000000" w:rsidDel="00000000" w:rsidP="00000000" w:rsidRDefault="00000000" w:rsidRPr="00000000" w14:paraId="0000002E">
      <w:pPr>
        <w:rPr/>
      </w:pPr>
      <w:r w:rsidDel="00000000" w:rsidR="00000000" w:rsidRPr="00000000">
        <w:rPr>
          <w:rtl w:val="0"/>
        </w:rPr>
        <w:t xml:space="preserve">We will implement an 8-bit bus with a 16-conductor ribbon cable. This cable has twice as many wires than we need, so half of them will remain unused. Figure 1 shows the mapping of the wires to the 16-position connector. The unused wires are labeled with G or GND because they are typically set to ground. By convention, the red wire indicates the least significant bit. Figure 2 shows the pins of the end connector that is designed to plug into a breadboard. The pin numbers indicate the position of the bits in the 8-bit bus. Figure 3 shows the finished cable, with the connectors attached.</w:t>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jc w:val="center"/>
        <w:rPr/>
      </w:pPr>
      <w:r w:rsidDel="00000000" w:rsidR="00000000" w:rsidRPr="00000000">
        <w:rPr/>
        <w:drawing>
          <wp:inline distB="19050" distT="19050" distL="19050" distR="19050">
            <wp:extent cx="2724150" cy="1773622"/>
            <wp:effectExtent b="0" l="0" r="0" t="0"/>
            <wp:docPr id="8" name="image5.jpg"/>
            <a:graphic>
              <a:graphicData uri="http://schemas.openxmlformats.org/drawingml/2006/picture">
                <pic:pic>
                  <pic:nvPicPr>
                    <pic:cNvPr id="0" name="image5.jpg"/>
                    <pic:cNvPicPr preferRelativeResize="0"/>
                  </pic:nvPicPr>
                  <pic:blipFill>
                    <a:blip r:embed="rId11"/>
                    <a:srcRect b="6716" l="10530" r="10236" t="19959"/>
                    <a:stretch>
                      <a:fillRect/>
                    </a:stretch>
                  </pic:blipFill>
                  <pic:spPr>
                    <a:xfrm>
                      <a:off x="0" y="0"/>
                      <a:ext cx="2724150" cy="1773622"/>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widowControl w:val="0"/>
        <w:jc w:val="center"/>
        <w:rPr>
          <w:sz w:val="20"/>
          <w:szCs w:val="20"/>
        </w:rPr>
      </w:pPr>
      <w:r w:rsidDel="00000000" w:rsidR="00000000" w:rsidRPr="00000000">
        <w:rPr>
          <w:sz w:val="20"/>
          <w:szCs w:val="20"/>
          <w:rtl w:val="0"/>
        </w:rPr>
        <w:t xml:space="preserve">Figure 1: Standardized mapping of an 8-bit bus to a 16-conductor ribbon cable.</w:t>
      </w:r>
    </w:p>
    <w:p w:rsidR="00000000" w:rsidDel="00000000" w:rsidP="00000000" w:rsidRDefault="00000000" w:rsidRPr="00000000" w14:paraId="00000032">
      <w:pPr>
        <w:widowControl w:val="0"/>
        <w:jc w:val="center"/>
        <w:rPr>
          <w:sz w:val="20"/>
          <w:szCs w:val="20"/>
        </w:rPr>
      </w:pPr>
      <w:r w:rsidDel="00000000" w:rsidR="00000000" w:rsidRPr="00000000">
        <w:rPr>
          <w:rtl w:val="0"/>
        </w:rPr>
      </w:r>
    </w:p>
    <w:p w:rsidR="00000000" w:rsidDel="00000000" w:rsidP="00000000" w:rsidRDefault="00000000" w:rsidRPr="00000000" w14:paraId="00000033">
      <w:pPr>
        <w:widowControl w:val="0"/>
        <w:jc w:val="center"/>
        <w:rPr>
          <w:sz w:val="20"/>
          <w:szCs w:val="20"/>
        </w:rPr>
      </w:pPr>
      <w:r w:rsidDel="00000000" w:rsidR="00000000" w:rsidRPr="00000000">
        <w:rPr>
          <w:sz w:val="20"/>
          <w:szCs w:val="20"/>
          <w:rtl w:val="0"/>
        </w:rPr>
        <w:t xml:space="preserve"> </w:t>
      </w:r>
      <w:r w:rsidDel="00000000" w:rsidR="00000000" w:rsidRPr="00000000">
        <w:rPr>
          <w:sz w:val="20"/>
          <w:szCs w:val="20"/>
        </w:rPr>
        <w:drawing>
          <wp:inline distB="114300" distT="114300" distL="114300" distR="114300">
            <wp:extent cx="1933575" cy="1637219"/>
            <wp:effectExtent b="0" l="0" r="0" t="0"/>
            <wp:docPr id="9" name="image7.png"/>
            <a:graphic>
              <a:graphicData uri="http://schemas.openxmlformats.org/drawingml/2006/picture">
                <pic:pic>
                  <pic:nvPicPr>
                    <pic:cNvPr id="0" name="image7.png"/>
                    <pic:cNvPicPr preferRelativeResize="0"/>
                  </pic:nvPicPr>
                  <pic:blipFill>
                    <a:blip r:embed="rId12"/>
                    <a:srcRect b="3984" l="4234" r="6513" t="7696"/>
                    <a:stretch>
                      <a:fillRect/>
                    </a:stretch>
                  </pic:blipFill>
                  <pic:spPr>
                    <a:xfrm>
                      <a:off x="0" y="0"/>
                      <a:ext cx="1933575" cy="1637219"/>
                    </a:xfrm>
                    <a:prstGeom prst="rect"/>
                    <a:ln/>
                  </pic:spPr>
                </pic:pic>
              </a:graphicData>
            </a:graphic>
          </wp:inline>
        </w:drawing>
      </w:r>
      <w:r w:rsidDel="00000000" w:rsidR="00000000" w:rsidRPr="00000000">
        <w:rPr>
          <w:sz w:val="20"/>
          <w:szCs w:val="20"/>
        </w:rPr>
        <w:drawing>
          <wp:inline distB="114300" distT="114300" distL="114300" distR="114300">
            <wp:extent cx="2594150" cy="1803027"/>
            <wp:effectExtent b="0" l="0" r="0" t="0"/>
            <wp:docPr id="13" name="image11.png"/>
            <a:graphic>
              <a:graphicData uri="http://schemas.openxmlformats.org/drawingml/2006/picture">
                <pic:pic>
                  <pic:nvPicPr>
                    <pic:cNvPr id="0" name="image11.png"/>
                    <pic:cNvPicPr preferRelativeResize="0"/>
                  </pic:nvPicPr>
                  <pic:blipFill>
                    <a:blip r:embed="rId13"/>
                    <a:srcRect b="0" l="-22237" r="0" t="-13250"/>
                    <a:stretch>
                      <a:fillRect/>
                    </a:stretch>
                  </pic:blipFill>
                  <pic:spPr>
                    <a:xfrm>
                      <a:off x="0" y="0"/>
                      <a:ext cx="2594150" cy="1803027"/>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widowControl w:val="0"/>
        <w:spacing w:after="200" w:lineRule="auto"/>
        <w:jc w:val="center"/>
        <w:rPr>
          <w:sz w:val="20"/>
          <w:szCs w:val="20"/>
        </w:rPr>
      </w:pPr>
      <w:r w:rsidDel="00000000" w:rsidR="00000000" w:rsidRPr="00000000">
        <w:rPr>
          <w:rtl w:val="0"/>
        </w:rPr>
      </w:r>
    </w:p>
    <w:p w:rsidR="00000000" w:rsidDel="00000000" w:rsidP="00000000" w:rsidRDefault="00000000" w:rsidRPr="00000000" w14:paraId="00000035">
      <w:pPr>
        <w:widowControl w:val="0"/>
        <w:spacing w:after="200" w:lineRule="auto"/>
        <w:jc w:val="center"/>
        <w:rPr>
          <w:sz w:val="18"/>
          <w:szCs w:val="18"/>
        </w:rPr>
      </w:pPr>
      <w:r w:rsidDel="00000000" w:rsidR="00000000" w:rsidRPr="00000000">
        <w:rPr>
          <w:sz w:val="20"/>
          <w:szCs w:val="20"/>
          <w:rtl w:val="0"/>
        </w:rPr>
        <w:t xml:space="preserve">Figure 2: Side view of the connector pins.</w:t>
      </w:r>
      <w:r w:rsidDel="00000000" w:rsidR="00000000" w:rsidRPr="00000000">
        <w:rPr>
          <w:rtl w:val="0"/>
        </w:rPr>
      </w:r>
    </w:p>
    <w:p w:rsidR="00000000" w:rsidDel="00000000" w:rsidP="00000000" w:rsidRDefault="00000000" w:rsidRPr="00000000" w14:paraId="00000036">
      <w:pPr>
        <w:widowControl w:val="0"/>
        <w:spacing w:after="200" w:lineRule="auto"/>
        <w:jc w:val="center"/>
        <w:rPr>
          <w:b w:val="1"/>
        </w:rPr>
      </w:pPr>
      <w:commentRangeStart w:id="0"/>
      <w:r w:rsidDel="00000000" w:rsidR="00000000" w:rsidRPr="00000000">
        <w:rPr>
          <w:b w:val="1"/>
        </w:rPr>
        <w:drawing>
          <wp:inline distB="19050" distT="19050" distL="19050" distR="19050">
            <wp:extent cx="6281738" cy="1049690"/>
            <wp:effectExtent b="0" l="0" r="0" t="0"/>
            <wp:docPr id="5" name="image14.jpg"/>
            <a:graphic>
              <a:graphicData uri="http://schemas.openxmlformats.org/drawingml/2006/picture">
                <pic:pic>
                  <pic:nvPicPr>
                    <pic:cNvPr id="0" name="image14.jpg"/>
                    <pic:cNvPicPr preferRelativeResize="0"/>
                  </pic:nvPicPr>
                  <pic:blipFill>
                    <a:blip r:embed="rId14"/>
                    <a:srcRect b="22582" l="1119" r="3205" t="6890"/>
                    <a:stretch>
                      <a:fillRect/>
                    </a:stretch>
                  </pic:blipFill>
                  <pic:spPr>
                    <a:xfrm>
                      <a:off x="0" y="0"/>
                      <a:ext cx="6281738" cy="1049690"/>
                    </a:xfrm>
                    <a:prstGeom prst="rect"/>
                    <a:ln/>
                  </pic:spPr>
                </pic:pic>
              </a:graphicData>
            </a:graphic>
          </wp:inline>
        </w:drawing>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37">
      <w:pPr>
        <w:widowControl w:val="0"/>
        <w:jc w:val="center"/>
        <w:rPr/>
      </w:pPr>
      <w:r w:rsidDel="00000000" w:rsidR="00000000" w:rsidRPr="00000000">
        <w:rPr>
          <w:sz w:val="20"/>
          <w:szCs w:val="20"/>
          <w:rtl w:val="0"/>
        </w:rPr>
        <w:t xml:space="preserve">Figure 3: An 8-bit bus with connectors on both sides.</w:t>
      </w:r>
      <w:r w:rsidDel="00000000" w:rsidR="00000000" w:rsidRPr="00000000">
        <w:br w:type="page"/>
      </w:r>
      <w:r w:rsidDel="00000000" w:rsidR="00000000" w:rsidRPr="00000000">
        <w:rPr>
          <w:rtl w:val="0"/>
        </w:rPr>
      </w:r>
    </w:p>
    <w:p w:rsidR="00000000" w:rsidDel="00000000" w:rsidP="00000000" w:rsidRDefault="00000000" w:rsidRPr="00000000" w14:paraId="00000038">
      <w:pPr>
        <w:pStyle w:val="Heading2"/>
        <w:rPr/>
      </w:pPr>
      <w:bookmarkStart w:colFirst="0" w:colLast="0" w:name="_3kl55brv9spw" w:id="5"/>
      <w:bookmarkEnd w:id="5"/>
      <w:r w:rsidDel="00000000" w:rsidR="00000000" w:rsidRPr="00000000">
        <w:rPr>
          <w:rtl w:val="0"/>
        </w:rPr>
        <w:t xml:space="preserve">3</w:t>
      </w:r>
      <w:r w:rsidDel="00000000" w:rsidR="00000000" w:rsidRPr="00000000">
        <w:rPr>
          <w:rtl w:val="0"/>
        </w:rPr>
        <w:t xml:space="preserve">.2 Implementation</w:t>
      </w:r>
    </w:p>
    <w:p w:rsidR="00000000" w:rsidDel="00000000" w:rsidP="00000000" w:rsidRDefault="00000000" w:rsidRPr="00000000" w14:paraId="00000039">
      <w:pPr>
        <w:rPr>
          <w:sz w:val="20"/>
          <w:szCs w:val="20"/>
        </w:rPr>
      </w:pPr>
      <w:r w:rsidDel="00000000" w:rsidR="00000000" w:rsidRPr="00000000">
        <w:rPr>
          <w:rtl w:val="0"/>
        </w:rPr>
        <w:t xml:space="preserve">An 8-bit 2-to-1 bus MUX is typically drawn as shown in Figure 4. Figure 5 expands this diagram to show the individual 2-to-1 multiplexers, which have the same select input.</w:t>
      </w:r>
      <w:r w:rsidDel="00000000" w:rsidR="00000000" w:rsidRPr="00000000">
        <w:rPr>
          <w:b w:val="1"/>
          <w:rtl w:val="0"/>
        </w:rPr>
        <w:tab/>
      </w:r>
      <w:r w:rsidDel="00000000" w:rsidR="00000000" w:rsidRPr="00000000">
        <w:rPr>
          <w:rtl w:val="0"/>
        </w:rPr>
      </w:r>
    </w:p>
    <w:p w:rsidR="00000000" w:rsidDel="00000000" w:rsidP="00000000" w:rsidRDefault="00000000" w:rsidRPr="00000000" w14:paraId="0000003A">
      <w:pPr>
        <w:jc w:val="center"/>
        <w:rPr/>
      </w:pPr>
      <w:r w:rsidDel="00000000" w:rsidR="00000000" w:rsidRPr="00000000">
        <w:rPr>
          <w:rtl w:val="0"/>
        </w:rPr>
        <w:t xml:space="preserve"> </w:t>
      </w:r>
      <w:r w:rsidDel="00000000" w:rsidR="00000000" w:rsidRPr="00000000">
        <w:rPr/>
        <w:drawing>
          <wp:inline distB="114300" distT="114300" distL="114300" distR="114300">
            <wp:extent cx="2438052" cy="1599046"/>
            <wp:effectExtent b="0" l="0" r="0" t="0"/>
            <wp:docPr id="14" name="image13.png"/>
            <a:graphic>
              <a:graphicData uri="http://schemas.openxmlformats.org/drawingml/2006/picture">
                <pic:pic>
                  <pic:nvPicPr>
                    <pic:cNvPr id="0" name="image13.png"/>
                    <pic:cNvPicPr preferRelativeResize="0"/>
                  </pic:nvPicPr>
                  <pic:blipFill>
                    <a:blip r:embed="rId15"/>
                    <a:srcRect b="0" l="546" r="546" t="0"/>
                    <a:stretch>
                      <a:fillRect/>
                    </a:stretch>
                  </pic:blipFill>
                  <pic:spPr>
                    <a:xfrm>
                      <a:off x="0" y="0"/>
                      <a:ext cx="2438052" cy="1599046"/>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ind w:right="-90"/>
        <w:jc w:val="center"/>
        <w:rPr>
          <w:sz w:val="20"/>
          <w:szCs w:val="20"/>
        </w:rPr>
      </w:pPr>
      <w:r w:rsidDel="00000000" w:rsidR="00000000" w:rsidRPr="00000000">
        <w:rPr>
          <w:sz w:val="20"/>
          <w:szCs w:val="20"/>
          <w:rtl w:val="0"/>
        </w:rPr>
        <w:t xml:space="preserve">Figure 4: Graphical symbol for a 2-to-1 bus MUX (8-bits wide).</w:t>
      </w:r>
    </w:p>
    <w:p w:rsidR="00000000" w:rsidDel="00000000" w:rsidP="00000000" w:rsidRDefault="00000000" w:rsidRPr="00000000" w14:paraId="0000003C">
      <w:pPr>
        <w:ind w:right="-90"/>
        <w:jc w:val="center"/>
        <w:rPr>
          <w:sz w:val="20"/>
          <w:szCs w:val="20"/>
        </w:rPr>
      </w:pPr>
      <w:r w:rsidDel="00000000" w:rsidR="00000000" w:rsidRPr="00000000">
        <w:rPr>
          <w:rtl w:val="0"/>
        </w:rPr>
      </w:r>
    </w:p>
    <w:p w:rsidR="00000000" w:rsidDel="00000000" w:rsidP="00000000" w:rsidRDefault="00000000" w:rsidRPr="00000000" w14:paraId="0000003D">
      <w:pPr>
        <w:ind w:right="-90"/>
        <w:jc w:val="center"/>
        <w:rPr>
          <w:sz w:val="20"/>
          <w:szCs w:val="20"/>
        </w:rPr>
      </w:pPr>
      <w:r w:rsidDel="00000000" w:rsidR="00000000" w:rsidRPr="00000000">
        <w:rPr>
          <w:sz w:val="20"/>
          <w:szCs w:val="20"/>
        </w:rPr>
        <w:drawing>
          <wp:inline distB="114300" distT="114300" distL="114300" distR="114300">
            <wp:extent cx="5995988" cy="4996656"/>
            <wp:effectExtent b="0" l="0" r="0" t="0"/>
            <wp:docPr id="2" name="image1.png"/>
            <a:graphic>
              <a:graphicData uri="http://schemas.openxmlformats.org/drawingml/2006/picture">
                <pic:pic>
                  <pic:nvPicPr>
                    <pic:cNvPr id="0" name="image1.png"/>
                    <pic:cNvPicPr preferRelativeResize="0"/>
                  </pic:nvPicPr>
                  <pic:blipFill>
                    <a:blip r:embed="rId16"/>
                    <a:srcRect b="0" l="2114" r="2114" t="0"/>
                    <a:stretch>
                      <a:fillRect/>
                    </a:stretch>
                  </pic:blipFill>
                  <pic:spPr>
                    <a:xfrm>
                      <a:off x="0" y="0"/>
                      <a:ext cx="5995988" cy="4996656"/>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ind w:right="-90"/>
        <w:jc w:val="center"/>
        <w:rPr/>
      </w:pPr>
      <w:r w:rsidDel="00000000" w:rsidR="00000000" w:rsidRPr="00000000">
        <w:rPr>
          <w:sz w:val="20"/>
          <w:szCs w:val="20"/>
          <w:rtl w:val="0"/>
        </w:rPr>
        <w:t xml:space="preserve">Figure 5: Expanded wiring diagram for the bus MUX from Figure 4.</w:t>
      </w:r>
      <w:r w:rsidDel="00000000" w:rsidR="00000000" w:rsidRPr="00000000">
        <w:br w:type="page"/>
      </w:r>
      <w:r w:rsidDel="00000000" w:rsidR="00000000" w:rsidRPr="00000000">
        <w:rPr>
          <w:rtl w:val="0"/>
        </w:rPr>
      </w:r>
    </w:p>
    <w:p w:rsidR="00000000" w:rsidDel="00000000" w:rsidP="00000000" w:rsidRDefault="00000000" w:rsidRPr="00000000" w14:paraId="0000003F">
      <w:pPr>
        <w:ind w:right="-90"/>
        <w:rPr>
          <w:b w:val="1"/>
        </w:rPr>
      </w:pPr>
      <w:r w:rsidDel="00000000" w:rsidR="00000000" w:rsidRPr="00000000">
        <w:rPr>
          <w:rtl w:val="0"/>
        </w:rPr>
        <w:t xml:space="preserve">To implement the 8-bit 2-to-1 bus multiplexer, you will use two SN74HCT257N chips. As shown in Figure 6 each of them contains four 2-to-1 multiplexers that share the same select line (</w:t>
      </w:r>
      <m:oMath>
        <m:bar>
          <m:barPr>
            <m:pos/>
            <m:ctrlPr>
              <w:rPr/>
            </m:ctrlPr>
          </m:barPr>
          <m:e>
            <m:r>
              <w:rPr/>
              <m:t xml:space="preserve">A</m:t>
            </m:r>
          </m:e>
        </m:bar>
        <m:r>
          <w:rPr/>
          <m:t xml:space="preserve">/B</m:t>
        </m:r>
      </m:oMath>
      <w:r w:rsidDel="00000000" w:rsidR="00000000" w:rsidRPr="00000000">
        <w:rPr>
          <w:rtl w:val="0"/>
        </w:rPr>
        <w:t xml:space="preserve">). To complete the entire circuit, you need to combine the two chips and configure them to choose between the two input buses A = (A</w:t>
      </w:r>
      <w:r w:rsidDel="00000000" w:rsidR="00000000" w:rsidRPr="00000000">
        <w:rPr>
          <w:vertAlign w:val="subscript"/>
          <w:rtl w:val="0"/>
        </w:rPr>
        <w:t xml:space="preserve">7 </w:t>
      </w:r>
      <w:r w:rsidDel="00000000" w:rsidR="00000000" w:rsidRPr="00000000">
        <w:rPr>
          <w:rtl w:val="0"/>
        </w:rPr>
        <w:t xml:space="preserve">… A</w:t>
      </w:r>
      <w:r w:rsidDel="00000000" w:rsidR="00000000" w:rsidRPr="00000000">
        <w:rPr>
          <w:vertAlign w:val="subscript"/>
          <w:rtl w:val="0"/>
        </w:rPr>
        <w:t xml:space="preserve">0</w:t>
      </w:r>
      <w:r w:rsidDel="00000000" w:rsidR="00000000" w:rsidRPr="00000000">
        <w:rPr>
          <w:rtl w:val="0"/>
        </w:rPr>
        <w:t xml:space="preserve">) and B = (B</w:t>
      </w:r>
      <w:r w:rsidDel="00000000" w:rsidR="00000000" w:rsidRPr="00000000">
        <w:rPr>
          <w:vertAlign w:val="subscript"/>
          <w:rtl w:val="0"/>
        </w:rPr>
        <w:t xml:space="preserve">7</w:t>
      </w:r>
      <w:r w:rsidDel="00000000" w:rsidR="00000000" w:rsidRPr="00000000">
        <w:rPr>
          <w:rtl w:val="0"/>
        </w:rPr>
        <w:t xml:space="preserve"> … B</w:t>
      </w:r>
      <w:r w:rsidDel="00000000" w:rsidR="00000000" w:rsidRPr="00000000">
        <w:rPr>
          <w:vertAlign w:val="subscript"/>
          <w:rtl w:val="0"/>
        </w:rPr>
        <w:t xml:space="preserve">0</w:t>
      </w:r>
      <w:r w:rsidDel="00000000" w:rsidR="00000000" w:rsidRPr="00000000">
        <w:rPr>
          <w:rtl w:val="0"/>
        </w:rPr>
        <w:t xml:space="preserve">), depending on the value of the common select line. The output bus is called Y = (Y</w:t>
      </w:r>
      <w:r w:rsidDel="00000000" w:rsidR="00000000" w:rsidRPr="00000000">
        <w:rPr>
          <w:vertAlign w:val="subscript"/>
          <w:rtl w:val="0"/>
        </w:rPr>
        <w:t xml:space="preserve">7</w:t>
      </w:r>
      <w:r w:rsidDel="00000000" w:rsidR="00000000" w:rsidRPr="00000000">
        <w:rPr>
          <w:rtl w:val="0"/>
        </w:rPr>
        <w:t xml:space="preserve"> … Y</w:t>
      </w:r>
      <w:r w:rsidDel="00000000" w:rsidR="00000000" w:rsidRPr="00000000">
        <w:rPr>
          <w:vertAlign w:val="subscript"/>
          <w:rtl w:val="0"/>
        </w:rPr>
        <w:t xml:space="preserve">0</w:t>
      </w:r>
      <w:r w:rsidDel="00000000" w:rsidR="00000000" w:rsidRPr="00000000">
        <w:rPr>
          <w:rtl w:val="0"/>
        </w:rPr>
        <w:t xml:space="preserve">). Don’t forget to set the output enable line (</w:t>
      </w:r>
      <m:oMath>
        <m:bar>
          <m:barPr>
            <m:pos/>
            <m:ctrlPr>
              <w:rPr/>
            </m:ctrlPr>
          </m:barPr>
          <m:e>
            <m:r>
              <w:rPr/>
              <m:t xml:space="preserve">OE</m:t>
            </m:r>
          </m:e>
        </m:bar>
      </m:oMath>
      <w:r w:rsidDel="00000000" w:rsidR="00000000" w:rsidRPr="00000000">
        <w:rPr>
          <w:rtl w:val="0"/>
        </w:rPr>
        <w:t xml:space="preserve">) of each chip to 0. Please refer to the datasheet for additional information.</w:t>
      </w:r>
      <w:r w:rsidDel="00000000" w:rsidR="00000000" w:rsidRPr="00000000">
        <w:rPr>
          <w:rtl w:val="0"/>
        </w:rPr>
      </w:r>
    </w:p>
    <w:p w:rsidR="00000000" w:rsidDel="00000000" w:rsidP="00000000" w:rsidRDefault="00000000" w:rsidRPr="00000000" w14:paraId="00000040">
      <w:pPr>
        <w:jc w:val="center"/>
        <w:rPr/>
      </w:pPr>
      <w:r w:rsidDel="00000000" w:rsidR="00000000" w:rsidRPr="00000000">
        <w:rPr>
          <w:rtl w:val="0"/>
        </w:rPr>
      </w:r>
    </w:p>
    <w:p w:rsidR="00000000" w:rsidDel="00000000" w:rsidP="00000000" w:rsidRDefault="00000000" w:rsidRPr="00000000" w14:paraId="00000041">
      <w:pPr>
        <w:jc w:val="center"/>
        <w:rPr/>
      </w:pPr>
      <w:r w:rsidDel="00000000" w:rsidR="00000000" w:rsidRPr="00000000">
        <w:rPr/>
        <w:drawing>
          <wp:inline distB="114300" distT="114300" distL="114300" distR="114300">
            <wp:extent cx="4367213" cy="4458196"/>
            <wp:effectExtent b="0" l="0" r="0" t="0"/>
            <wp:docPr id="4"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4367213" cy="4458196"/>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jc w:val="center"/>
        <w:rPr>
          <w:b w:val="1"/>
        </w:rPr>
      </w:pPr>
      <w:r w:rsidDel="00000000" w:rsidR="00000000" w:rsidRPr="00000000">
        <w:rPr>
          <w:sz w:val="20"/>
          <w:szCs w:val="20"/>
          <w:rtl w:val="0"/>
        </w:rPr>
        <w:t xml:space="preserve">Figure 6: Pin layout for the Quad 2-to-1 MUX Chip (SN74HCT257N). From the spec sheet.</w:t>
      </w:r>
      <w:r w:rsidDel="00000000" w:rsidR="00000000" w:rsidRPr="00000000">
        <w:rPr>
          <w:rtl w:val="0"/>
        </w:rPr>
      </w:r>
    </w:p>
    <w:p w:rsidR="00000000" w:rsidDel="00000000" w:rsidP="00000000" w:rsidRDefault="00000000" w:rsidRPr="00000000" w14:paraId="00000043">
      <w:pPr>
        <w:pStyle w:val="Heading2"/>
        <w:spacing w:before="200" w:lineRule="auto"/>
        <w:rPr/>
      </w:pPr>
      <w:bookmarkStart w:colFirst="0" w:colLast="0" w:name="_idfgjm1hwhmy" w:id="6"/>
      <w:bookmarkEnd w:id="6"/>
      <w:r w:rsidDel="00000000" w:rsidR="00000000" w:rsidRPr="00000000">
        <w:rPr>
          <w:rtl w:val="0"/>
        </w:rPr>
        <w:t xml:space="preserve">3.3 Standardization</w:t>
      </w:r>
    </w:p>
    <w:p w:rsidR="00000000" w:rsidDel="00000000" w:rsidP="00000000" w:rsidRDefault="00000000" w:rsidRPr="00000000" w14:paraId="00000044">
      <w:pPr>
        <w:rPr/>
      </w:pPr>
      <w:r w:rsidDel="00000000" w:rsidR="00000000" w:rsidRPr="00000000">
        <w:rPr>
          <w:rtl w:val="0"/>
        </w:rPr>
        <w:t xml:space="preserve">When implementing circuits for this class, please follow these breadboard conventions: </w:t>
      </w:r>
    </w:p>
    <w:p w:rsidR="00000000" w:rsidDel="00000000" w:rsidP="00000000" w:rsidRDefault="00000000" w:rsidRPr="00000000" w14:paraId="00000045">
      <w:pPr>
        <w:numPr>
          <w:ilvl w:val="0"/>
          <w:numId w:val="4"/>
        </w:numPr>
        <w:ind w:left="720" w:hanging="360"/>
        <w:rPr>
          <w:u w:val="none"/>
        </w:rPr>
      </w:pPr>
      <w:r w:rsidDel="00000000" w:rsidR="00000000" w:rsidRPr="00000000">
        <w:rPr>
          <w:rtl w:val="0"/>
        </w:rPr>
        <w:t xml:space="preserve">Each breadboard has an orientation, imposed by the numbers printed on it. In the correct orientation you must be able to read the numbers. (i.e., they are not upside down). Also, the positive power rail must be on top.</w:t>
      </w:r>
    </w:p>
    <w:p w:rsidR="00000000" w:rsidDel="00000000" w:rsidP="00000000" w:rsidRDefault="00000000" w:rsidRPr="00000000" w14:paraId="00000046">
      <w:pPr>
        <w:numPr>
          <w:ilvl w:val="0"/>
          <w:numId w:val="4"/>
        </w:numPr>
        <w:ind w:left="720" w:hanging="360"/>
        <w:rPr>
          <w:u w:val="none"/>
        </w:rPr>
      </w:pPr>
      <w:r w:rsidDel="00000000" w:rsidR="00000000" w:rsidRPr="00000000">
        <w:rPr>
          <w:rtl w:val="0"/>
        </w:rPr>
        <w:t xml:space="preserve">Red wires are only for powering components, while black wires are for grounding.</w:t>
      </w:r>
    </w:p>
    <w:p w:rsidR="00000000" w:rsidDel="00000000" w:rsidP="00000000" w:rsidRDefault="00000000" w:rsidRPr="00000000" w14:paraId="00000047">
      <w:pPr>
        <w:numPr>
          <w:ilvl w:val="0"/>
          <w:numId w:val="4"/>
        </w:numPr>
        <w:ind w:left="720" w:hanging="360"/>
        <w:rPr>
          <w:u w:val="none"/>
        </w:rPr>
      </w:pPr>
      <w:r w:rsidDel="00000000" w:rsidR="00000000" w:rsidRPr="00000000">
        <w:rPr>
          <w:rtl w:val="0"/>
        </w:rPr>
        <w:t xml:space="preserve">The red wire on each ribbon cable represents the least significant bit of the bus (i.e., it should be on the right side when looking at the ribbon cable in the correct orientation).</w:t>
      </w:r>
    </w:p>
    <w:p w:rsidR="00000000" w:rsidDel="00000000" w:rsidP="00000000" w:rsidRDefault="00000000" w:rsidRPr="00000000" w14:paraId="00000048">
      <w:pPr>
        <w:numPr>
          <w:ilvl w:val="0"/>
          <w:numId w:val="4"/>
        </w:numPr>
        <w:ind w:left="720" w:hanging="360"/>
        <w:rPr>
          <w:u w:val="none"/>
        </w:rPr>
      </w:pPr>
      <w:r w:rsidDel="00000000" w:rsidR="00000000" w:rsidRPr="00000000">
        <w:rPr>
          <w:rtl w:val="0"/>
        </w:rPr>
        <w:t xml:space="preserve">When visualizing an 8-bit binary number with LEDs, the least significant bit should always be on the right side when you look at the breadboard from the correct orientation.</w:t>
      </w:r>
      <w:r w:rsidDel="00000000" w:rsidR="00000000" w:rsidRPr="00000000">
        <w:rPr>
          <w:rtl w:val="0"/>
        </w:rPr>
      </w:r>
    </w:p>
    <w:p w:rsidR="00000000" w:rsidDel="00000000" w:rsidP="00000000" w:rsidRDefault="00000000" w:rsidRPr="00000000" w14:paraId="00000049">
      <w:pPr>
        <w:pStyle w:val="Heading1"/>
        <w:rPr/>
      </w:pPr>
      <w:bookmarkStart w:colFirst="0" w:colLast="0" w:name="_2yguzw0hqqe" w:id="7"/>
      <w:bookmarkEnd w:id="7"/>
      <w:r w:rsidDel="00000000" w:rsidR="00000000" w:rsidRPr="00000000">
        <w:rPr>
          <w:rtl w:val="0"/>
        </w:rPr>
        <w:t xml:space="preserve">4</w:t>
      </w:r>
      <w:r w:rsidDel="00000000" w:rsidR="00000000" w:rsidRPr="00000000">
        <w:rPr>
          <w:rtl w:val="0"/>
        </w:rPr>
        <w:t xml:space="preserve">.0 Activity</w:t>
      </w:r>
    </w:p>
    <w:p w:rsidR="00000000" w:rsidDel="00000000" w:rsidP="00000000" w:rsidRDefault="00000000" w:rsidRPr="00000000" w14:paraId="0000004A">
      <w:pPr>
        <w:ind w:left="0" w:firstLine="0"/>
        <w:rPr/>
      </w:pPr>
      <w:r w:rsidDel="00000000" w:rsidR="00000000" w:rsidRPr="00000000">
        <w:rPr>
          <w:rtl w:val="0"/>
        </w:rPr>
        <w:t xml:space="preserve">Please complete the pre-lab before starting with the lab. Specifically, you need to understand the purpose of the chips and the labels of the pins.</w:t>
      </w:r>
    </w:p>
    <w:p w:rsidR="00000000" w:rsidDel="00000000" w:rsidP="00000000" w:rsidRDefault="00000000" w:rsidRPr="00000000" w14:paraId="0000004B">
      <w:pPr>
        <w:ind w:left="720" w:firstLine="0"/>
        <w:rPr/>
      </w:pPr>
      <w:r w:rsidDel="00000000" w:rsidR="00000000" w:rsidRPr="00000000">
        <w:rPr>
          <w:rtl w:val="0"/>
        </w:rPr>
      </w:r>
    </w:p>
    <w:p w:rsidR="00000000" w:rsidDel="00000000" w:rsidP="00000000" w:rsidRDefault="00000000" w:rsidRPr="00000000" w14:paraId="0000004C">
      <w:pPr>
        <w:pStyle w:val="Heading2"/>
        <w:rPr>
          <w:b w:val="0"/>
        </w:rPr>
      </w:pPr>
      <w:bookmarkStart w:colFirst="0" w:colLast="0" w:name="_fbrv68w7tbjk" w:id="8"/>
      <w:bookmarkEnd w:id="8"/>
      <w:r w:rsidDel="00000000" w:rsidR="00000000" w:rsidRPr="00000000">
        <w:rPr>
          <w:rtl w:val="0"/>
        </w:rPr>
        <w:t xml:space="preserve">4</w:t>
      </w:r>
      <w:r w:rsidDel="00000000" w:rsidR="00000000" w:rsidRPr="00000000">
        <w:rPr>
          <w:b w:val="1"/>
          <w:rtl w:val="0"/>
        </w:rPr>
        <w:t xml:space="preserve">.1 Place the Bus Connectors and the Chips</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4D">
      <w:pPr>
        <w:numPr>
          <w:ilvl w:val="0"/>
          <w:numId w:val="2"/>
        </w:numPr>
        <w:ind w:left="720" w:hanging="360"/>
        <w:rPr/>
      </w:pPr>
      <w:r w:rsidDel="00000000" w:rsidR="00000000" w:rsidRPr="00000000">
        <w:rPr>
          <w:rtl w:val="0"/>
        </w:rPr>
        <w:t xml:space="preserve">Place the chips as shown in Figure 7.</w:t>
      </w:r>
    </w:p>
    <w:p w:rsidR="00000000" w:rsidDel="00000000" w:rsidP="00000000" w:rsidRDefault="00000000" w:rsidRPr="00000000" w14:paraId="0000004E">
      <w:pPr>
        <w:numPr>
          <w:ilvl w:val="0"/>
          <w:numId w:val="2"/>
        </w:numPr>
        <w:ind w:left="720" w:hanging="360"/>
        <w:rPr/>
      </w:pPr>
      <w:r w:rsidDel="00000000" w:rsidR="00000000" w:rsidRPr="00000000">
        <w:rPr>
          <w:rtl w:val="0"/>
        </w:rPr>
        <w:t xml:space="preserve">Connect them to power (pin 16) and ground (pin 8).</w:t>
      </w:r>
    </w:p>
    <w:p w:rsidR="00000000" w:rsidDel="00000000" w:rsidP="00000000" w:rsidRDefault="00000000" w:rsidRPr="00000000" w14:paraId="0000004F">
      <w:pPr>
        <w:numPr>
          <w:ilvl w:val="0"/>
          <w:numId w:val="2"/>
        </w:numPr>
        <w:ind w:left="720" w:hanging="360"/>
        <w:rPr/>
      </w:pPr>
      <w:r w:rsidDel="00000000" w:rsidR="00000000" w:rsidRPr="00000000">
        <w:rPr>
          <w:rtl w:val="0"/>
        </w:rPr>
        <w:t xml:space="preserve">Connect </w:t>
      </w:r>
      <m:oMath>
        <m:bar>
          <m:barPr>
            <m:pos/>
            <m:ctrlPr>
              <w:rPr/>
            </m:ctrlPr>
          </m:barPr>
          <m:e>
            <m:r>
              <w:rPr/>
              <m:t xml:space="preserve">OE</m:t>
            </m:r>
          </m:e>
        </m:bar>
      </m:oMath>
      <w:r w:rsidDel="00000000" w:rsidR="00000000" w:rsidRPr="00000000">
        <w:rPr>
          <w:rtl w:val="0"/>
        </w:rPr>
        <w:t xml:space="preserve"> (pin 15) to ground. This enables the output of the chip.</w:t>
      </w:r>
    </w:p>
    <w:p w:rsidR="00000000" w:rsidDel="00000000" w:rsidP="00000000" w:rsidRDefault="00000000" w:rsidRPr="00000000" w14:paraId="00000050">
      <w:pPr>
        <w:numPr>
          <w:ilvl w:val="0"/>
          <w:numId w:val="2"/>
        </w:numPr>
        <w:ind w:left="720" w:hanging="360"/>
        <w:rPr>
          <w:u w:val="none"/>
        </w:rPr>
      </w:pPr>
      <w:r w:rsidDel="00000000" w:rsidR="00000000" w:rsidRPr="00000000">
        <w:rPr>
          <w:rtl w:val="0"/>
        </w:rPr>
        <w:t xml:space="preserve">Connect the top power rail of the breadboard to the bottom power rail with a red wire. Also, connect the two ground rails with a black wire.</w:t>
      </w:r>
    </w:p>
    <w:p w:rsidR="00000000" w:rsidDel="00000000" w:rsidP="00000000" w:rsidRDefault="00000000" w:rsidRPr="00000000" w14:paraId="00000051">
      <w:pPr>
        <w:numPr>
          <w:ilvl w:val="0"/>
          <w:numId w:val="2"/>
        </w:numPr>
        <w:ind w:left="720" w:hanging="360"/>
        <w:rPr/>
      </w:pPr>
      <w:r w:rsidDel="00000000" w:rsidR="00000000" w:rsidRPr="00000000">
        <w:rPr>
          <w:rtl w:val="0"/>
        </w:rPr>
        <w:t xml:space="preserve">Place the three bus connectors as shown in Figure 7. Don’t insert the ribbon cables and don’t press together the two parts of the connector yet.</w:t>
      </w:r>
    </w:p>
    <w:p w:rsidR="00000000" w:rsidDel="00000000" w:rsidP="00000000" w:rsidRDefault="00000000" w:rsidRPr="00000000" w14:paraId="00000052">
      <w:pPr>
        <w:numPr>
          <w:ilvl w:val="0"/>
          <w:numId w:val="2"/>
        </w:numPr>
        <w:ind w:left="720" w:hanging="360"/>
        <w:rPr/>
      </w:pPr>
      <w:r w:rsidDel="00000000" w:rsidR="00000000" w:rsidRPr="00000000">
        <w:rPr>
          <w:rtl w:val="0"/>
        </w:rPr>
        <w:t xml:space="preserve">Study Figure 8, which is a simulated version of Figure 7. The pins of the connectors are labeled with small numbers. The red 0 indicates the position of the least significant bit of the corresponding bus.</w:t>
      </w:r>
    </w:p>
    <w:p w:rsidR="00000000" w:rsidDel="00000000" w:rsidP="00000000" w:rsidRDefault="00000000" w:rsidRPr="00000000" w14:paraId="00000053">
      <w:pPr>
        <w:ind w:left="0" w:firstLine="0"/>
        <w:rPr>
          <w:u w:val="single"/>
        </w:rPr>
      </w:pPr>
      <w:r w:rsidDel="00000000" w:rsidR="00000000" w:rsidRPr="00000000">
        <w:rPr>
          <w:u w:val="single"/>
          <w:rtl w:val="0"/>
        </w:rPr>
        <w:t xml:space="preserve">Before continuing to the next step, have your circuit checked by the TA.</w:t>
      </w:r>
    </w:p>
    <w:p w:rsidR="00000000" w:rsidDel="00000000" w:rsidP="00000000" w:rsidRDefault="00000000" w:rsidRPr="00000000" w14:paraId="00000054">
      <w:pPr>
        <w:spacing w:before="200" w:lineRule="auto"/>
        <w:ind w:left="-360" w:firstLine="0"/>
        <w:jc w:val="center"/>
        <w:rPr/>
      </w:pPr>
      <w:r w:rsidDel="00000000" w:rsidR="00000000" w:rsidRPr="00000000">
        <w:rPr/>
        <w:drawing>
          <wp:inline distB="114300" distT="114300" distL="114300" distR="114300">
            <wp:extent cx="6265601" cy="2082166"/>
            <wp:effectExtent b="0" l="0" r="0" t="0"/>
            <wp:docPr id="11" name="image17.jpg"/>
            <a:graphic>
              <a:graphicData uri="http://schemas.openxmlformats.org/drawingml/2006/picture">
                <pic:pic>
                  <pic:nvPicPr>
                    <pic:cNvPr id="0" name="image17.jpg"/>
                    <pic:cNvPicPr preferRelativeResize="0"/>
                  </pic:nvPicPr>
                  <pic:blipFill>
                    <a:blip r:embed="rId18"/>
                    <a:srcRect b="8237" l="2003" r="3852" t="3599"/>
                    <a:stretch>
                      <a:fillRect/>
                    </a:stretch>
                  </pic:blipFill>
                  <pic:spPr>
                    <a:xfrm>
                      <a:off x="0" y="0"/>
                      <a:ext cx="6265601" cy="2082166"/>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ind w:left="-360" w:firstLine="0"/>
        <w:jc w:val="center"/>
        <w:rPr>
          <w:sz w:val="20"/>
          <w:szCs w:val="20"/>
        </w:rPr>
      </w:pPr>
      <w:r w:rsidDel="00000000" w:rsidR="00000000" w:rsidRPr="00000000">
        <w:rPr>
          <w:sz w:val="20"/>
          <w:szCs w:val="20"/>
          <w:rtl w:val="0"/>
        </w:rPr>
        <w:t xml:space="preserve">Figure 7: Image of a real breadboard with connectors and chips inserted in place.</w:t>
      </w:r>
    </w:p>
    <w:p w:rsidR="00000000" w:rsidDel="00000000" w:rsidP="00000000" w:rsidRDefault="00000000" w:rsidRPr="00000000" w14:paraId="00000056">
      <w:pPr>
        <w:ind w:left="-360" w:firstLine="0"/>
        <w:jc w:val="center"/>
        <w:rPr/>
      </w:pPr>
      <w:r w:rsidDel="00000000" w:rsidR="00000000" w:rsidRPr="00000000">
        <w:rPr>
          <w:rtl w:val="0"/>
        </w:rPr>
      </w:r>
    </w:p>
    <w:p w:rsidR="00000000" w:rsidDel="00000000" w:rsidP="00000000" w:rsidRDefault="00000000" w:rsidRPr="00000000" w14:paraId="00000057">
      <w:pPr>
        <w:ind w:left="-360" w:firstLine="0"/>
        <w:jc w:val="center"/>
        <w:rPr/>
      </w:pPr>
      <w:r w:rsidDel="00000000" w:rsidR="00000000" w:rsidRPr="00000000">
        <w:rPr/>
        <w:drawing>
          <wp:inline distB="114300" distT="114300" distL="114300" distR="114300">
            <wp:extent cx="6256722" cy="2046591"/>
            <wp:effectExtent b="0" l="0" r="0" t="0"/>
            <wp:docPr id="16" name="image8.jpg"/>
            <a:graphic>
              <a:graphicData uri="http://schemas.openxmlformats.org/drawingml/2006/picture">
                <pic:pic>
                  <pic:nvPicPr>
                    <pic:cNvPr id="0" name="image8.jpg"/>
                    <pic:cNvPicPr preferRelativeResize="0"/>
                  </pic:nvPicPr>
                  <pic:blipFill>
                    <a:blip r:embed="rId19"/>
                    <a:srcRect b="0" l="392" r="392" t="0"/>
                    <a:stretch>
                      <a:fillRect/>
                    </a:stretch>
                  </pic:blipFill>
                  <pic:spPr>
                    <a:xfrm>
                      <a:off x="0" y="0"/>
                      <a:ext cx="6256722" cy="2046591"/>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ind w:left="-360" w:firstLine="0"/>
        <w:jc w:val="center"/>
        <w:rPr>
          <w:sz w:val="20"/>
          <w:szCs w:val="20"/>
        </w:rPr>
      </w:pPr>
      <w:r w:rsidDel="00000000" w:rsidR="00000000" w:rsidRPr="00000000">
        <w:rPr>
          <w:sz w:val="20"/>
          <w:szCs w:val="20"/>
          <w:rtl w:val="0"/>
        </w:rPr>
        <w:t xml:space="preserve">Figure 8: Image of a simulated breadboard that is equivalent to Figure 7.</w:t>
      </w:r>
    </w:p>
    <w:p w:rsidR="00000000" w:rsidDel="00000000" w:rsidP="00000000" w:rsidRDefault="00000000" w:rsidRPr="00000000" w14:paraId="00000059">
      <w:pPr>
        <w:pStyle w:val="Heading2"/>
        <w:rPr/>
      </w:pPr>
      <w:bookmarkStart w:colFirst="0" w:colLast="0" w:name="_x37h0zdg3bqz" w:id="9"/>
      <w:bookmarkEnd w:id="9"/>
      <w:r w:rsidDel="00000000" w:rsidR="00000000" w:rsidRPr="00000000">
        <w:br w:type="page"/>
      </w:r>
      <w:r w:rsidDel="00000000" w:rsidR="00000000" w:rsidRPr="00000000">
        <w:rPr>
          <w:rtl w:val="0"/>
        </w:rPr>
      </w:r>
    </w:p>
    <w:p w:rsidR="00000000" w:rsidDel="00000000" w:rsidP="00000000" w:rsidRDefault="00000000" w:rsidRPr="00000000" w14:paraId="0000005A">
      <w:pPr>
        <w:pStyle w:val="Heading2"/>
        <w:rPr/>
      </w:pPr>
      <w:bookmarkStart w:colFirst="0" w:colLast="0" w:name="_9bm5jxkmqp0j" w:id="10"/>
      <w:bookmarkEnd w:id="10"/>
      <w:r w:rsidDel="00000000" w:rsidR="00000000" w:rsidRPr="00000000">
        <w:rPr>
          <w:rtl w:val="0"/>
        </w:rPr>
        <w:t xml:space="preserve">4</w:t>
      </w:r>
      <w:r w:rsidDel="00000000" w:rsidR="00000000" w:rsidRPr="00000000">
        <w:rPr>
          <w:rtl w:val="0"/>
        </w:rPr>
        <w:t xml:space="preserve">.2 Connect the Most Significant Bits of Both Inputs to the First Chip</w:t>
      </w:r>
    </w:p>
    <w:p w:rsidR="00000000" w:rsidDel="00000000" w:rsidP="00000000" w:rsidRDefault="00000000" w:rsidRPr="00000000" w14:paraId="0000005B">
      <w:pPr>
        <w:numPr>
          <w:ilvl w:val="0"/>
          <w:numId w:val="10"/>
        </w:numPr>
        <w:ind w:left="720" w:hanging="360"/>
      </w:pPr>
      <w:r w:rsidDel="00000000" w:rsidR="00000000" w:rsidRPr="00000000">
        <w:rPr>
          <w:rtl w:val="0"/>
        </w:rPr>
        <w:t xml:space="preserve">First, connect bits B6 and B7 to the left MUX chip at pins 10 and 13 (shown in Figure 9 as the top set of green wires).</w:t>
      </w:r>
    </w:p>
    <w:p w:rsidR="00000000" w:rsidDel="00000000" w:rsidP="00000000" w:rsidRDefault="00000000" w:rsidRPr="00000000" w14:paraId="0000005C">
      <w:pPr>
        <w:numPr>
          <w:ilvl w:val="0"/>
          <w:numId w:val="10"/>
        </w:numPr>
        <w:ind w:left="720" w:hanging="360"/>
      </w:pPr>
      <w:r w:rsidDel="00000000" w:rsidR="00000000" w:rsidRPr="00000000">
        <w:rPr>
          <w:rtl w:val="0"/>
        </w:rPr>
        <w:t xml:space="preserve">Next, connect A6 and A7 to pins 11 and 14, respectively. See the top set of blue wires.</w:t>
      </w:r>
    </w:p>
    <w:p w:rsidR="00000000" w:rsidDel="00000000" w:rsidP="00000000" w:rsidRDefault="00000000" w:rsidRPr="00000000" w14:paraId="0000005D">
      <w:pPr>
        <w:numPr>
          <w:ilvl w:val="0"/>
          <w:numId w:val="10"/>
        </w:numPr>
        <w:ind w:left="720" w:hanging="360"/>
      </w:pPr>
      <w:r w:rsidDel="00000000" w:rsidR="00000000" w:rsidRPr="00000000">
        <w:rPr>
          <w:rtl w:val="0"/>
        </w:rPr>
        <w:t xml:space="preserve">Repeat these steps for the bottom. Connect B5 and B4 to pins 6 and 3 (green wires), then A5 and A4 to pins 5 and 2 of the left chip (blue wires).</w:t>
      </w:r>
    </w:p>
    <w:p w:rsidR="00000000" w:rsidDel="00000000" w:rsidP="00000000" w:rsidRDefault="00000000" w:rsidRPr="00000000" w14:paraId="0000005E">
      <w:pPr>
        <w:spacing w:before="200" w:lineRule="auto"/>
        <w:ind w:left="-360" w:firstLine="0"/>
        <w:jc w:val="center"/>
        <w:rPr/>
      </w:pPr>
      <w:r w:rsidDel="00000000" w:rsidR="00000000" w:rsidRPr="00000000">
        <w:rPr/>
        <w:drawing>
          <wp:inline distB="114300" distT="114300" distL="114300" distR="114300">
            <wp:extent cx="6167438" cy="2009510"/>
            <wp:effectExtent b="0" l="0" r="0" t="0"/>
            <wp:docPr id="17" name="image9.jpg"/>
            <a:graphic>
              <a:graphicData uri="http://schemas.openxmlformats.org/drawingml/2006/picture">
                <pic:pic>
                  <pic:nvPicPr>
                    <pic:cNvPr id="0" name="image9.jpg"/>
                    <pic:cNvPicPr preferRelativeResize="0"/>
                  </pic:nvPicPr>
                  <pic:blipFill>
                    <a:blip r:embed="rId20"/>
                    <a:srcRect b="0" l="213" r="213" t="0"/>
                    <a:stretch>
                      <a:fillRect/>
                    </a:stretch>
                  </pic:blipFill>
                  <pic:spPr>
                    <a:xfrm>
                      <a:off x="0" y="0"/>
                      <a:ext cx="6167438" cy="200951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jc w:val="center"/>
        <w:rPr>
          <w:sz w:val="20"/>
          <w:szCs w:val="20"/>
        </w:rPr>
      </w:pPr>
      <w:r w:rsidDel="00000000" w:rsidR="00000000" w:rsidRPr="00000000">
        <w:rPr>
          <w:sz w:val="20"/>
          <w:szCs w:val="20"/>
          <w:rtl w:val="0"/>
        </w:rPr>
        <w:t xml:space="preserve">Figure 9: Connect the most significant input bits.</w:t>
      </w:r>
    </w:p>
    <w:p w:rsidR="00000000" w:rsidDel="00000000" w:rsidP="00000000" w:rsidRDefault="00000000" w:rsidRPr="00000000" w14:paraId="00000060">
      <w:pPr>
        <w:jc w:val="center"/>
        <w:rPr>
          <w:sz w:val="20"/>
          <w:szCs w:val="20"/>
        </w:rPr>
      </w:pPr>
      <w:r w:rsidDel="00000000" w:rsidR="00000000" w:rsidRPr="00000000">
        <w:rPr>
          <w:rtl w:val="0"/>
        </w:rPr>
      </w:r>
    </w:p>
    <w:p w:rsidR="00000000" w:rsidDel="00000000" w:rsidP="00000000" w:rsidRDefault="00000000" w:rsidRPr="00000000" w14:paraId="00000061">
      <w:pPr>
        <w:pStyle w:val="Heading2"/>
        <w:rPr/>
      </w:pPr>
      <w:bookmarkStart w:colFirst="0" w:colLast="0" w:name="_wrkkcixdtgtk" w:id="11"/>
      <w:bookmarkEnd w:id="11"/>
      <w:r w:rsidDel="00000000" w:rsidR="00000000" w:rsidRPr="00000000">
        <w:rPr>
          <w:rtl w:val="0"/>
        </w:rPr>
      </w:r>
    </w:p>
    <w:p w:rsidR="00000000" w:rsidDel="00000000" w:rsidP="00000000" w:rsidRDefault="00000000" w:rsidRPr="00000000" w14:paraId="00000062">
      <w:pPr>
        <w:pStyle w:val="Heading2"/>
        <w:rPr/>
      </w:pPr>
      <w:bookmarkStart w:colFirst="0" w:colLast="0" w:name="_4lpidl8fnmi" w:id="12"/>
      <w:bookmarkEnd w:id="12"/>
      <w:r w:rsidDel="00000000" w:rsidR="00000000" w:rsidRPr="00000000">
        <w:rPr>
          <w:rtl w:val="0"/>
        </w:rPr>
        <w:t xml:space="preserve">4</w:t>
      </w:r>
      <w:r w:rsidDel="00000000" w:rsidR="00000000" w:rsidRPr="00000000">
        <w:rPr>
          <w:rtl w:val="0"/>
        </w:rPr>
        <w:t xml:space="preserve">.3 Connect the Least Significant Bits of Both Inputs to the Second Chip</w:t>
      </w:r>
    </w:p>
    <w:p w:rsidR="00000000" w:rsidDel="00000000" w:rsidP="00000000" w:rsidRDefault="00000000" w:rsidRPr="00000000" w14:paraId="00000063">
      <w:pPr>
        <w:numPr>
          <w:ilvl w:val="0"/>
          <w:numId w:val="8"/>
        </w:numPr>
        <w:ind w:left="720" w:hanging="360"/>
      </w:pPr>
      <w:r w:rsidDel="00000000" w:rsidR="00000000" w:rsidRPr="00000000">
        <w:rPr>
          <w:rtl w:val="0"/>
        </w:rPr>
        <w:t xml:space="preserve">First, connect bits B2 and B3 to the right MUX chip at pins 10 and 13 (shown in Figure 10 as the top set of green wires).</w:t>
      </w:r>
    </w:p>
    <w:p w:rsidR="00000000" w:rsidDel="00000000" w:rsidP="00000000" w:rsidRDefault="00000000" w:rsidRPr="00000000" w14:paraId="00000064">
      <w:pPr>
        <w:numPr>
          <w:ilvl w:val="0"/>
          <w:numId w:val="8"/>
        </w:numPr>
        <w:ind w:left="720" w:hanging="360"/>
      </w:pPr>
      <w:r w:rsidDel="00000000" w:rsidR="00000000" w:rsidRPr="00000000">
        <w:rPr>
          <w:rtl w:val="0"/>
        </w:rPr>
        <w:t xml:space="preserve">Next, connect A2 and A3 to pins 11 and 14, respectively. See the top set of blue wires.</w:t>
      </w:r>
    </w:p>
    <w:p w:rsidR="00000000" w:rsidDel="00000000" w:rsidP="00000000" w:rsidRDefault="00000000" w:rsidRPr="00000000" w14:paraId="00000065">
      <w:pPr>
        <w:numPr>
          <w:ilvl w:val="0"/>
          <w:numId w:val="8"/>
        </w:numPr>
        <w:ind w:left="720" w:hanging="360"/>
      </w:pPr>
      <w:r w:rsidDel="00000000" w:rsidR="00000000" w:rsidRPr="00000000">
        <w:rPr>
          <w:rtl w:val="0"/>
        </w:rPr>
        <w:t xml:space="preserve">Repeat these steps on the bottom to connect B1 and B0 to pins 6 and 3 (green wires), then connect A1 and A0 to pins 5 and 2 of the right chip (blue wires).</w:t>
      </w:r>
    </w:p>
    <w:p w:rsidR="00000000" w:rsidDel="00000000" w:rsidP="00000000" w:rsidRDefault="00000000" w:rsidRPr="00000000" w14:paraId="00000066">
      <w:pPr>
        <w:ind w:left="0" w:firstLine="0"/>
        <w:rPr>
          <w:u w:val="single"/>
        </w:rPr>
      </w:pPr>
      <w:r w:rsidDel="00000000" w:rsidR="00000000" w:rsidRPr="00000000">
        <w:rPr>
          <w:u w:val="single"/>
          <w:rtl w:val="0"/>
        </w:rPr>
        <w:t xml:space="preserve">Have the TA verify your new connections before proceeding. </w:t>
      </w:r>
    </w:p>
    <w:p w:rsidR="00000000" w:rsidDel="00000000" w:rsidP="00000000" w:rsidRDefault="00000000" w:rsidRPr="00000000" w14:paraId="00000067">
      <w:pPr>
        <w:spacing w:before="200" w:lineRule="auto"/>
        <w:ind w:left="-360" w:firstLine="0"/>
        <w:jc w:val="center"/>
        <w:rPr/>
      </w:pPr>
      <w:r w:rsidDel="00000000" w:rsidR="00000000" w:rsidRPr="00000000">
        <w:rPr/>
        <w:drawing>
          <wp:inline distB="114300" distT="114300" distL="114300" distR="114300">
            <wp:extent cx="6176963" cy="2024929"/>
            <wp:effectExtent b="0" l="0" r="0" t="0"/>
            <wp:docPr id="10" name="image3.jpg"/>
            <a:graphic>
              <a:graphicData uri="http://schemas.openxmlformats.org/drawingml/2006/picture">
                <pic:pic>
                  <pic:nvPicPr>
                    <pic:cNvPr id="0" name="image3.jpg"/>
                    <pic:cNvPicPr preferRelativeResize="0"/>
                  </pic:nvPicPr>
                  <pic:blipFill>
                    <a:blip r:embed="rId21"/>
                    <a:srcRect b="0" l="91" r="91" t="0"/>
                    <a:stretch>
                      <a:fillRect/>
                    </a:stretch>
                  </pic:blipFill>
                  <pic:spPr>
                    <a:xfrm>
                      <a:off x="0" y="0"/>
                      <a:ext cx="6176963" cy="2024929"/>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jc w:val="center"/>
        <w:rPr>
          <w:b w:val="1"/>
        </w:rPr>
      </w:pPr>
      <w:r w:rsidDel="00000000" w:rsidR="00000000" w:rsidRPr="00000000">
        <w:rPr>
          <w:sz w:val="20"/>
          <w:szCs w:val="20"/>
          <w:rtl w:val="0"/>
        </w:rPr>
        <w:t xml:space="preserve">Figure 10: Connect the least significant input bits.</w:t>
      </w:r>
      <w:r w:rsidDel="00000000" w:rsidR="00000000" w:rsidRPr="00000000">
        <w:rPr>
          <w:rtl w:val="0"/>
        </w:rPr>
      </w:r>
    </w:p>
    <w:p w:rsidR="00000000" w:rsidDel="00000000" w:rsidP="00000000" w:rsidRDefault="00000000" w:rsidRPr="00000000" w14:paraId="00000069">
      <w:pPr>
        <w:pStyle w:val="Heading2"/>
        <w:rPr/>
      </w:pPr>
      <w:bookmarkStart w:colFirst="0" w:colLast="0" w:name="_9457k9ch90s" w:id="13"/>
      <w:bookmarkEnd w:id="13"/>
      <w:r w:rsidDel="00000000" w:rsidR="00000000" w:rsidRPr="00000000">
        <w:br w:type="page"/>
      </w:r>
      <w:r w:rsidDel="00000000" w:rsidR="00000000" w:rsidRPr="00000000">
        <w:rPr>
          <w:rtl w:val="0"/>
        </w:rPr>
      </w:r>
    </w:p>
    <w:p w:rsidR="00000000" w:rsidDel="00000000" w:rsidP="00000000" w:rsidRDefault="00000000" w:rsidRPr="00000000" w14:paraId="0000006A">
      <w:pPr>
        <w:pStyle w:val="Heading2"/>
        <w:rPr/>
      </w:pPr>
      <w:bookmarkStart w:colFirst="0" w:colLast="0" w:name="_8g4styq5jlfx" w:id="14"/>
      <w:bookmarkEnd w:id="14"/>
      <w:r w:rsidDel="00000000" w:rsidR="00000000" w:rsidRPr="00000000">
        <w:rPr>
          <w:rtl w:val="0"/>
        </w:rPr>
        <w:t xml:space="preserve">4</w:t>
      </w:r>
      <w:r w:rsidDel="00000000" w:rsidR="00000000" w:rsidRPr="00000000">
        <w:rPr>
          <w:rtl w:val="0"/>
        </w:rPr>
        <w:t xml:space="preserve">.4 Connect the Chips to the Output Bus</w:t>
      </w:r>
    </w:p>
    <w:p w:rsidR="00000000" w:rsidDel="00000000" w:rsidP="00000000" w:rsidRDefault="00000000" w:rsidRPr="00000000" w14:paraId="0000006B">
      <w:pPr>
        <w:ind w:left="0" w:firstLine="0"/>
        <w:rPr/>
      </w:pPr>
      <w:r w:rsidDel="00000000" w:rsidR="00000000" w:rsidRPr="00000000">
        <w:rPr>
          <w:rtl w:val="0"/>
        </w:rPr>
        <w:t xml:space="preserve">Start by connecting the four most significant bits (left chip) to the output connector:</w:t>
      </w:r>
    </w:p>
    <w:p w:rsidR="00000000" w:rsidDel="00000000" w:rsidP="00000000" w:rsidRDefault="00000000" w:rsidRPr="00000000" w14:paraId="0000006C">
      <w:pPr>
        <w:numPr>
          <w:ilvl w:val="0"/>
          <w:numId w:val="7"/>
        </w:numPr>
        <w:ind w:left="720" w:hanging="360"/>
        <w:rPr>
          <w:u w:val="none"/>
        </w:rPr>
      </w:pPr>
      <w:r w:rsidDel="00000000" w:rsidR="00000000" w:rsidRPr="00000000">
        <w:rPr>
          <w:rtl w:val="0"/>
        </w:rPr>
        <w:t xml:space="preserve">Top: Connect pins 9 and 12 of the chip to bits Y6 and Y7, respectively.</w:t>
      </w:r>
    </w:p>
    <w:p w:rsidR="00000000" w:rsidDel="00000000" w:rsidP="00000000" w:rsidRDefault="00000000" w:rsidRPr="00000000" w14:paraId="0000006D">
      <w:pPr>
        <w:numPr>
          <w:ilvl w:val="0"/>
          <w:numId w:val="7"/>
        </w:numPr>
        <w:ind w:left="720" w:hanging="360"/>
        <w:rPr>
          <w:u w:val="none"/>
        </w:rPr>
      </w:pPr>
      <w:r w:rsidDel="00000000" w:rsidR="00000000" w:rsidRPr="00000000">
        <w:rPr>
          <w:rtl w:val="0"/>
        </w:rPr>
        <w:t xml:space="preserve">Bottom: Connect pins 4 and 7 of the chip to bits Y4 and Y5, respectively.</w:t>
      </w:r>
    </w:p>
    <w:p w:rsidR="00000000" w:rsidDel="00000000" w:rsidP="00000000" w:rsidRDefault="00000000" w:rsidRPr="00000000" w14:paraId="0000006E">
      <w:pPr>
        <w:ind w:left="0" w:firstLine="0"/>
        <w:rPr/>
      </w:pPr>
      <w:r w:rsidDel="00000000" w:rsidR="00000000" w:rsidRPr="00000000">
        <w:rPr>
          <w:rtl w:val="0"/>
        </w:rPr>
        <w:t xml:space="preserve">Next, connect the least significant bits (right chip) to the output connector:</w:t>
      </w:r>
    </w:p>
    <w:p w:rsidR="00000000" w:rsidDel="00000000" w:rsidP="00000000" w:rsidRDefault="00000000" w:rsidRPr="00000000" w14:paraId="0000006F">
      <w:pPr>
        <w:numPr>
          <w:ilvl w:val="0"/>
          <w:numId w:val="5"/>
        </w:numPr>
        <w:ind w:left="720" w:hanging="360"/>
        <w:rPr>
          <w:u w:val="none"/>
        </w:rPr>
      </w:pPr>
      <w:r w:rsidDel="00000000" w:rsidR="00000000" w:rsidRPr="00000000">
        <w:rPr>
          <w:rtl w:val="0"/>
        </w:rPr>
        <w:t xml:space="preserve">Top: Connect pins 9 and 12 of the chip to bits Y2 and Y3, respectively.</w:t>
      </w:r>
    </w:p>
    <w:p w:rsidR="00000000" w:rsidDel="00000000" w:rsidP="00000000" w:rsidRDefault="00000000" w:rsidRPr="00000000" w14:paraId="00000070">
      <w:pPr>
        <w:numPr>
          <w:ilvl w:val="0"/>
          <w:numId w:val="5"/>
        </w:numPr>
        <w:ind w:left="720" w:hanging="360"/>
        <w:rPr>
          <w:u w:val="none"/>
        </w:rPr>
      </w:pPr>
      <w:r w:rsidDel="00000000" w:rsidR="00000000" w:rsidRPr="00000000">
        <w:rPr>
          <w:rtl w:val="0"/>
        </w:rPr>
        <w:t xml:space="preserve">Bottom: Connect pins 4 and 7 of the chip to bits Y0 and Y1, respectively.</w:t>
      </w:r>
    </w:p>
    <w:p w:rsidR="00000000" w:rsidDel="00000000" w:rsidP="00000000" w:rsidRDefault="00000000" w:rsidRPr="00000000" w14:paraId="00000071">
      <w:pPr>
        <w:ind w:left="0" w:firstLine="0"/>
        <w:rPr/>
      </w:pPr>
      <w:r w:rsidDel="00000000" w:rsidR="00000000" w:rsidRPr="00000000">
        <w:rPr>
          <w:rtl w:val="0"/>
        </w:rPr>
        <w:t xml:space="preserve">Your circuit should be similar to the one shown in Figure 11.</w:t>
      </w:r>
      <w:r w:rsidDel="00000000" w:rsidR="00000000" w:rsidRPr="00000000">
        <w:rPr>
          <w:rtl w:val="0"/>
        </w:rPr>
      </w:r>
    </w:p>
    <w:p w:rsidR="00000000" w:rsidDel="00000000" w:rsidP="00000000" w:rsidRDefault="00000000" w:rsidRPr="00000000" w14:paraId="00000072">
      <w:pPr>
        <w:spacing w:before="200" w:lineRule="auto"/>
        <w:ind w:left="-360" w:firstLine="0"/>
        <w:jc w:val="center"/>
        <w:rPr/>
      </w:pPr>
      <w:r w:rsidDel="00000000" w:rsidR="00000000" w:rsidRPr="00000000">
        <w:rPr/>
        <w:drawing>
          <wp:inline distB="114300" distT="114300" distL="114300" distR="114300">
            <wp:extent cx="6010275" cy="1924798"/>
            <wp:effectExtent b="0" l="0" r="0" t="0"/>
            <wp:docPr id="1" name="image4.jpg"/>
            <a:graphic>
              <a:graphicData uri="http://schemas.openxmlformats.org/drawingml/2006/picture">
                <pic:pic>
                  <pic:nvPicPr>
                    <pic:cNvPr id="0" name="image4.jpg"/>
                    <pic:cNvPicPr preferRelativeResize="0"/>
                  </pic:nvPicPr>
                  <pic:blipFill>
                    <a:blip r:embed="rId22"/>
                    <a:srcRect b="0" l="93" r="93" t="0"/>
                    <a:stretch>
                      <a:fillRect/>
                    </a:stretch>
                  </pic:blipFill>
                  <pic:spPr>
                    <a:xfrm>
                      <a:off x="0" y="0"/>
                      <a:ext cx="6010275" cy="1924798"/>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jc w:val="center"/>
        <w:rPr>
          <w:sz w:val="20"/>
          <w:szCs w:val="20"/>
        </w:rPr>
      </w:pPr>
      <w:r w:rsidDel="00000000" w:rsidR="00000000" w:rsidRPr="00000000">
        <w:rPr>
          <w:sz w:val="20"/>
          <w:szCs w:val="20"/>
          <w:rtl w:val="0"/>
        </w:rPr>
        <w:t xml:space="preserve">Figure 11: Connect the chips to the output bus (purple wires).</w:t>
      </w:r>
    </w:p>
    <w:p w:rsidR="00000000" w:rsidDel="00000000" w:rsidP="00000000" w:rsidRDefault="00000000" w:rsidRPr="00000000" w14:paraId="00000074">
      <w:pPr>
        <w:pStyle w:val="Heading2"/>
        <w:spacing w:before="200" w:lineRule="auto"/>
        <w:rPr/>
      </w:pPr>
      <w:bookmarkStart w:colFirst="0" w:colLast="0" w:name="_fty0cb5kcbbd" w:id="15"/>
      <w:bookmarkEnd w:id="15"/>
      <w:r w:rsidDel="00000000" w:rsidR="00000000" w:rsidRPr="00000000">
        <w:rPr>
          <w:rtl w:val="0"/>
        </w:rPr>
        <w:t xml:space="preserve">4</w:t>
      </w:r>
      <w:r w:rsidDel="00000000" w:rsidR="00000000" w:rsidRPr="00000000">
        <w:rPr>
          <w:rtl w:val="0"/>
        </w:rPr>
        <w:t xml:space="preserve">.5 Finish the Circuit</w:t>
      </w:r>
    </w:p>
    <w:p w:rsidR="00000000" w:rsidDel="00000000" w:rsidP="00000000" w:rsidRDefault="00000000" w:rsidRPr="00000000" w14:paraId="00000075">
      <w:pPr>
        <w:numPr>
          <w:ilvl w:val="0"/>
          <w:numId w:val="6"/>
        </w:numPr>
        <w:ind w:left="720" w:hanging="360"/>
      </w:pPr>
      <w:r w:rsidDel="00000000" w:rsidR="00000000" w:rsidRPr="00000000">
        <w:rPr>
          <w:rtl w:val="0"/>
        </w:rPr>
        <w:t xml:space="preserve">Place an LED on the right side of the circuit and ground its cathode (shorter leg).</w:t>
      </w:r>
    </w:p>
    <w:p w:rsidR="00000000" w:rsidDel="00000000" w:rsidP="00000000" w:rsidRDefault="00000000" w:rsidRPr="00000000" w14:paraId="00000076">
      <w:pPr>
        <w:numPr>
          <w:ilvl w:val="0"/>
          <w:numId w:val="6"/>
        </w:numPr>
        <w:ind w:left="720" w:hanging="360"/>
      </w:pPr>
      <w:r w:rsidDel="00000000" w:rsidR="00000000" w:rsidRPr="00000000">
        <w:rPr>
          <w:rtl w:val="0"/>
        </w:rPr>
        <w:t xml:space="preserve">Connect the anode of the LED to a 330 Ω resistor. </w:t>
      </w:r>
    </w:p>
    <w:p w:rsidR="00000000" w:rsidDel="00000000" w:rsidP="00000000" w:rsidRDefault="00000000" w:rsidRPr="00000000" w14:paraId="00000077">
      <w:pPr>
        <w:numPr>
          <w:ilvl w:val="0"/>
          <w:numId w:val="6"/>
        </w:numPr>
        <w:ind w:left="720" w:hanging="360"/>
      </w:pPr>
      <w:r w:rsidDel="00000000" w:rsidR="00000000" w:rsidRPr="00000000">
        <w:rPr>
          <w:rtl w:val="0"/>
        </w:rPr>
        <w:t xml:space="preserve">Connect the other side of the resistor to both chips at pin 1 (yellow wires in Figure 12).</w:t>
      </w:r>
    </w:p>
    <w:p w:rsidR="00000000" w:rsidDel="00000000" w:rsidP="00000000" w:rsidRDefault="00000000" w:rsidRPr="00000000" w14:paraId="00000078">
      <w:pPr>
        <w:numPr>
          <w:ilvl w:val="0"/>
          <w:numId w:val="6"/>
        </w:numPr>
        <w:ind w:left="720" w:hanging="360"/>
        <w:rPr>
          <w:u w:val="none"/>
        </w:rPr>
      </w:pPr>
      <w:r w:rsidDel="00000000" w:rsidR="00000000" w:rsidRPr="00000000">
        <w:rPr>
          <w:rtl w:val="0"/>
        </w:rPr>
        <w:t xml:space="preserve">Connect that same side of the resistor to the select line, which may be grounded for now but will come from the test circuit later.</w:t>
      </w:r>
    </w:p>
    <w:p w:rsidR="00000000" w:rsidDel="00000000" w:rsidP="00000000" w:rsidRDefault="00000000" w:rsidRPr="00000000" w14:paraId="00000079">
      <w:pPr>
        <w:numPr>
          <w:ilvl w:val="0"/>
          <w:numId w:val="6"/>
        </w:numPr>
        <w:ind w:left="720" w:hanging="360"/>
      </w:pPr>
      <w:r w:rsidDel="00000000" w:rsidR="00000000" w:rsidRPr="00000000">
        <w:rPr>
          <w:rtl w:val="0"/>
        </w:rPr>
        <w:t xml:space="preserve">Finally place two 0.1 µF capacitors to connect pin 16 of each chip to ground. Because in this case pin 15 is already grounded, the capacitor can connect pin 16 to pin 15.</w:t>
      </w:r>
    </w:p>
    <w:p w:rsidR="00000000" w:rsidDel="00000000" w:rsidP="00000000" w:rsidRDefault="00000000" w:rsidRPr="00000000" w14:paraId="0000007A">
      <w:pPr>
        <w:ind w:left="0" w:firstLine="0"/>
        <w:rPr>
          <w:u w:val="single"/>
        </w:rPr>
      </w:pPr>
      <w:r w:rsidDel="00000000" w:rsidR="00000000" w:rsidRPr="00000000">
        <w:rPr>
          <w:u w:val="single"/>
          <w:rtl w:val="0"/>
        </w:rPr>
        <w:t xml:space="preserve">Show your completed circuit to the TA before continuing. </w:t>
      </w:r>
    </w:p>
    <w:p w:rsidR="00000000" w:rsidDel="00000000" w:rsidP="00000000" w:rsidRDefault="00000000" w:rsidRPr="00000000" w14:paraId="0000007B">
      <w:pPr>
        <w:spacing w:before="200" w:lineRule="auto"/>
        <w:ind w:left="-360" w:firstLine="0"/>
        <w:jc w:val="center"/>
        <w:rPr>
          <w:b w:val="1"/>
        </w:rPr>
      </w:pPr>
      <w:r w:rsidDel="00000000" w:rsidR="00000000" w:rsidRPr="00000000">
        <w:rPr>
          <w:b w:val="1"/>
        </w:rPr>
        <w:drawing>
          <wp:inline distB="114300" distT="114300" distL="114300" distR="114300">
            <wp:extent cx="6000750" cy="2201850"/>
            <wp:effectExtent b="0" l="0" r="0" t="0"/>
            <wp:docPr id="3" name="image2.jpg"/>
            <a:graphic>
              <a:graphicData uri="http://schemas.openxmlformats.org/drawingml/2006/picture">
                <pic:pic>
                  <pic:nvPicPr>
                    <pic:cNvPr id="0" name="image2.jpg"/>
                    <pic:cNvPicPr preferRelativeResize="0"/>
                  </pic:nvPicPr>
                  <pic:blipFill>
                    <a:blip r:embed="rId23"/>
                    <a:srcRect b="382" l="0" r="0" t="382"/>
                    <a:stretch>
                      <a:fillRect/>
                    </a:stretch>
                  </pic:blipFill>
                  <pic:spPr>
                    <a:xfrm>
                      <a:off x="0" y="0"/>
                      <a:ext cx="6000750" cy="220185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ind w:left="-360" w:firstLine="0"/>
        <w:jc w:val="center"/>
        <w:rPr/>
      </w:pPr>
      <w:r w:rsidDel="00000000" w:rsidR="00000000" w:rsidRPr="00000000">
        <w:rPr>
          <w:sz w:val="20"/>
          <w:szCs w:val="20"/>
          <w:rtl w:val="0"/>
        </w:rPr>
        <w:t xml:space="preserve">Figure 12: Add the select line and visualize it with an LED.</w:t>
      </w:r>
      <w:r w:rsidDel="00000000" w:rsidR="00000000" w:rsidRPr="00000000">
        <w:br w:type="page"/>
      </w:r>
      <w:r w:rsidDel="00000000" w:rsidR="00000000" w:rsidRPr="00000000">
        <w:rPr>
          <w:rtl w:val="0"/>
        </w:rPr>
      </w:r>
    </w:p>
    <w:p w:rsidR="00000000" w:rsidDel="00000000" w:rsidP="00000000" w:rsidRDefault="00000000" w:rsidRPr="00000000" w14:paraId="0000007D">
      <w:pPr>
        <w:pStyle w:val="Heading2"/>
        <w:rPr/>
      </w:pPr>
      <w:bookmarkStart w:colFirst="0" w:colLast="0" w:name="_ocf1gibihr83" w:id="16"/>
      <w:bookmarkEnd w:id="16"/>
      <w:r w:rsidDel="00000000" w:rsidR="00000000" w:rsidRPr="00000000">
        <w:rPr>
          <w:rtl w:val="0"/>
        </w:rPr>
        <w:t xml:space="preserve">4.6 Make Three Ribbon Cables with Connectors</w:t>
      </w:r>
    </w:p>
    <w:p w:rsidR="00000000" w:rsidDel="00000000" w:rsidP="00000000" w:rsidRDefault="00000000" w:rsidRPr="00000000" w14:paraId="0000007E">
      <w:pPr>
        <w:numPr>
          <w:ilvl w:val="0"/>
          <w:numId w:val="3"/>
        </w:numPr>
        <w:ind w:left="720" w:hanging="360"/>
        <w:rPr>
          <w:b w:val="0"/>
        </w:rPr>
      </w:pPr>
      <w:r w:rsidDel="00000000" w:rsidR="00000000" w:rsidRPr="00000000">
        <w:rPr>
          <w:rtl w:val="0"/>
        </w:rPr>
        <w:t xml:space="preserve">Place a connector on an empty breadboard.</w:t>
      </w:r>
    </w:p>
    <w:p w:rsidR="00000000" w:rsidDel="00000000" w:rsidP="00000000" w:rsidRDefault="00000000" w:rsidRPr="00000000" w14:paraId="0000007F">
      <w:pPr>
        <w:numPr>
          <w:ilvl w:val="0"/>
          <w:numId w:val="3"/>
        </w:numPr>
        <w:ind w:left="720" w:hanging="360"/>
        <w:rPr>
          <w:b w:val="0"/>
        </w:rPr>
      </w:pPr>
      <w:r w:rsidDel="00000000" w:rsidR="00000000" w:rsidRPr="00000000">
        <w:rPr>
          <w:rtl w:val="0"/>
        </w:rPr>
        <w:t xml:space="preserve">Next, insert a ribbon cable into the top part of the connector. Ensure that each pin of the connector is in contact with exactly one wire from the ribbon bundle. </w:t>
      </w:r>
    </w:p>
    <w:p w:rsidR="00000000" w:rsidDel="00000000" w:rsidP="00000000" w:rsidRDefault="00000000" w:rsidRPr="00000000" w14:paraId="00000080">
      <w:pPr>
        <w:numPr>
          <w:ilvl w:val="0"/>
          <w:numId w:val="3"/>
        </w:numPr>
        <w:ind w:left="720" w:hanging="360"/>
        <w:rPr>
          <w:b w:val="0"/>
        </w:rPr>
      </w:pPr>
      <w:r w:rsidDel="00000000" w:rsidR="00000000" w:rsidRPr="00000000">
        <w:rPr>
          <w:rtl w:val="0"/>
        </w:rPr>
        <w:t xml:space="preserve">Once the ribbon is positioned correctly, firmly press down with a flat object until the two parts of the connector click into place.</w:t>
      </w:r>
    </w:p>
    <w:p w:rsidR="00000000" w:rsidDel="00000000" w:rsidP="00000000" w:rsidRDefault="00000000" w:rsidRPr="00000000" w14:paraId="00000081">
      <w:pPr>
        <w:ind w:left="720" w:firstLine="0"/>
        <w:rPr/>
      </w:pPr>
      <w:r w:rsidDel="00000000" w:rsidR="00000000" w:rsidRPr="00000000">
        <w:rPr>
          <w:rtl w:val="0"/>
        </w:rPr>
      </w:r>
    </w:p>
    <w:p w:rsidR="00000000" w:rsidDel="00000000" w:rsidP="00000000" w:rsidRDefault="00000000" w:rsidRPr="00000000" w14:paraId="00000082">
      <w:pPr>
        <w:pStyle w:val="Heading2"/>
        <w:rPr/>
      </w:pPr>
      <w:bookmarkStart w:colFirst="0" w:colLast="0" w:name="_agybv4ugkde7" w:id="17"/>
      <w:bookmarkEnd w:id="17"/>
      <w:r w:rsidDel="00000000" w:rsidR="00000000" w:rsidRPr="00000000">
        <w:rPr>
          <w:rtl w:val="0"/>
        </w:rPr>
        <w:t xml:space="preserve">4.7 Connect the Ribbon Cables to the Bus MUX Circuit</w:t>
      </w:r>
    </w:p>
    <w:p w:rsidR="00000000" w:rsidDel="00000000" w:rsidP="00000000" w:rsidRDefault="00000000" w:rsidRPr="00000000" w14:paraId="00000083">
      <w:pPr>
        <w:numPr>
          <w:ilvl w:val="0"/>
          <w:numId w:val="3"/>
        </w:numPr>
        <w:ind w:left="720" w:hanging="360"/>
      </w:pPr>
      <w:r w:rsidDel="00000000" w:rsidR="00000000" w:rsidRPr="00000000">
        <w:rPr>
          <w:rtl w:val="0"/>
        </w:rPr>
        <w:t xml:space="preserve">Figure 13 shows the completed real circuit that corresponds to Figure 12. It uses 3 connectors as placeholders. They are not connected to anything at this point.</w:t>
      </w:r>
    </w:p>
    <w:p w:rsidR="00000000" w:rsidDel="00000000" w:rsidP="00000000" w:rsidRDefault="00000000" w:rsidRPr="00000000" w14:paraId="00000084">
      <w:pPr>
        <w:numPr>
          <w:ilvl w:val="0"/>
          <w:numId w:val="3"/>
        </w:numPr>
        <w:ind w:left="720" w:hanging="360"/>
      </w:pPr>
      <w:r w:rsidDel="00000000" w:rsidR="00000000" w:rsidRPr="00000000">
        <w:rPr>
          <w:rtl w:val="0"/>
        </w:rPr>
        <w:t xml:space="preserve">Start with the breadboard upright (the numbers are upright facing you) and replace each connector with a connector that already has a ribbon cable attached to it. </w:t>
      </w:r>
    </w:p>
    <w:p w:rsidR="00000000" w:rsidDel="00000000" w:rsidP="00000000" w:rsidRDefault="00000000" w:rsidRPr="00000000" w14:paraId="00000085">
      <w:pPr>
        <w:numPr>
          <w:ilvl w:val="0"/>
          <w:numId w:val="3"/>
        </w:numPr>
        <w:ind w:left="720" w:hanging="360"/>
      </w:pPr>
      <w:r w:rsidDel="00000000" w:rsidR="00000000" w:rsidRPr="00000000">
        <w:rPr>
          <w:rtl w:val="0"/>
        </w:rPr>
        <w:t xml:space="preserve">The three ribbons should go out the bottom of the breadboard with the red wires on the right-hand side.  </w:t>
      </w:r>
    </w:p>
    <w:p w:rsidR="00000000" w:rsidDel="00000000" w:rsidP="00000000" w:rsidRDefault="00000000" w:rsidRPr="00000000" w14:paraId="00000086">
      <w:pPr>
        <w:numPr>
          <w:ilvl w:val="0"/>
          <w:numId w:val="3"/>
        </w:numPr>
        <w:ind w:left="720" w:hanging="360"/>
      </w:pPr>
      <w:r w:rsidDel="00000000" w:rsidR="00000000" w:rsidRPr="00000000">
        <w:rPr>
          <w:rtl w:val="0"/>
        </w:rPr>
        <w:t xml:space="preserve">The result should look like Figure 14.</w:t>
      </w:r>
    </w:p>
    <w:p w:rsidR="00000000" w:rsidDel="00000000" w:rsidP="00000000" w:rsidRDefault="00000000" w:rsidRPr="00000000" w14:paraId="00000087">
      <w:pPr>
        <w:spacing w:before="200" w:lineRule="auto"/>
        <w:jc w:val="center"/>
        <w:rPr>
          <w:sz w:val="20"/>
          <w:szCs w:val="20"/>
        </w:rPr>
      </w:pPr>
      <w:r w:rsidDel="00000000" w:rsidR="00000000" w:rsidRPr="00000000">
        <w:rPr>
          <w:sz w:val="20"/>
          <w:szCs w:val="20"/>
        </w:rPr>
        <w:drawing>
          <wp:inline distB="114300" distT="114300" distL="114300" distR="114300">
            <wp:extent cx="2334924" cy="5818013"/>
            <wp:effectExtent b="0" l="0" r="0" t="0"/>
            <wp:docPr id="6" name="image16.png"/>
            <a:graphic>
              <a:graphicData uri="http://schemas.openxmlformats.org/drawingml/2006/picture">
                <pic:pic>
                  <pic:nvPicPr>
                    <pic:cNvPr id="0" name="image16.png"/>
                    <pic:cNvPicPr preferRelativeResize="0"/>
                  </pic:nvPicPr>
                  <pic:blipFill>
                    <a:blip r:embed="rId24"/>
                    <a:srcRect b="5794" l="16443" r="37275" t="7427"/>
                    <a:stretch>
                      <a:fillRect/>
                    </a:stretch>
                  </pic:blipFill>
                  <pic:spPr>
                    <a:xfrm rot="16200000">
                      <a:off x="0" y="0"/>
                      <a:ext cx="2334924" cy="5818013"/>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jc w:val="center"/>
        <w:rPr/>
      </w:pPr>
      <w:r w:rsidDel="00000000" w:rsidR="00000000" w:rsidRPr="00000000">
        <w:rPr>
          <w:sz w:val="20"/>
          <w:szCs w:val="20"/>
          <w:rtl w:val="0"/>
        </w:rPr>
        <w:t xml:space="preserve">Figure 13: The finished bus MUX with place-holder connectors.</w:t>
      </w:r>
      <w:r w:rsidDel="00000000" w:rsidR="00000000" w:rsidRPr="00000000">
        <w:rPr>
          <w:rtl w:val="0"/>
        </w:rPr>
      </w:r>
    </w:p>
    <w:p w:rsidR="00000000" w:rsidDel="00000000" w:rsidP="00000000" w:rsidRDefault="00000000" w:rsidRPr="00000000" w14:paraId="00000089">
      <w:pPr>
        <w:jc w:val="center"/>
        <w:rPr>
          <w:sz w:val="20"/>
          <w:szCs w:val="20"/>
        </w:rPr>
      </w:pPr>
      <w:r w:rsidDel="00000000" w:rsidR="00000000" w:rsidRPr="00000000">
        <w:rPr>
          <w:rtl w:val="0"/>
        </w:rPr>
      </w:r>
    </w:p>
    <w:p w:rsidR="00000000" w:rsidDel="00000000" w:rsidP="00000000" w:rsidRDefault="00000000" w:rsidRPr="00000000" w14:paraId="0000008A">
      <w:pPr>
        <w:jc w:val="center"/>
        <w:rPr>
          <w:sz w:val="20"/>
          <w:szCs w:val="20"/>
        </w:rPr>
      </w:pPr>
      <w:r w:rsidDel="00000000" w:rsidR="00000000" w:rsidRPr="00000000">
        <w:rPr>
          <w:sz w:val="20"/>
          <w:szCs w:val="20"/>
        </w:rPr>
        <w:drawing>
          <wp:inline distB="114300" distT="114300" distL="114300" distR="114300">
            <wp:extent cx="2296294" cy="5788574"/>
            <wp:effectExtent b="0" l="0" r="0" t="0"/>
            <wp:docPr id="7" name="image12.png"/>
            <a:graphic>
              <a:graphicData uri="http://schemas.openxmlformats.org/drawingml/2006/picture">
                <pic:pic>
                  <pic:nvPicPr>
                    <pic:cNvPr id="0" name="image12.png"/>
                    <pic:cNvPicPr preferRelativeResize="0"/>
                  </pic:nvPicPr>
                  <pic:blipFill>
                    <a:blip r:embed="rId25"/>
                    <a:srcRect b="5709" l="12577" r="40566" t="5504"/>
                    <a:stretch>
                      <a:fillRect/>
                    </a:stretch>
                  </pic:blipFill>
                  <pic:spPr>
                    <a:xfrm rot="16200000">
                      <a:off x="0" y="0"/>
                      <a:ext cx="2296294" cy="5788574"/>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jc w:val="center"/>
        <w:rPr/>
      </w:pPr>
      <w:r w:rsidDel="00000000" w:rsidR="00000000" w:rsidRPr="00000000">
        <w:rPr>
          <w:sz w:val="20"/>
          <w:szCs w:val="20"/>
          <w:rtl w:val="0"/>
        </w:rPr>
        <w:t xml:space="preserve">Figure 14: The finished bus MUX with ribbon cables attached.</w:t>
      </w:r>
      <w:r w:rsidDel="00000000" w:rsidR="00000000" w:rsidRPr="00000000">
        <w:rPr>
          <w:rtl w:val="0"/>
        </w:rPr>
      </w:r>
    </w:p>
    <w:p w:rsidR="00000000" w:rsidDel="00000000" w:rsidP="00000000" w:rsidRDefault="00000000" w:rsidRPr="00000000" w14:paraId="0000008C">
      <w:pPr>
        <w:pStyle w:val="Heading1"/>
        <w:rPr/>
      </w:pPr>
      <w:bookmarkStart w:colFirst="0" w:colLast="0" w:name="_dn2cy5tl42lj" w:id="18"/>
      <w:bookmarkEnd w:id="18"/>
      <w:r w:rsidDel="00000000" w:rsidR="00000000" w:rsidRPr="00000000">
        <w:rPr>
          <w:rtl w:val="0"/>
        </w:rPr>
        <w:t xml:space="preserve">5.0 Testing</w:t>
      </w:r>
    </w:p>
    <w:p w:rsidR="00000000" w:rsidDel="00000000" w:rsidP="00000000" w:rsidRDefault="00000000" w:rsidRPr="00000000" w14:paraId="0000008D">
      <w:pPr>
        <w:rPr/>
      </w:pPr>
      <w:r w:rsidDel="00000000" w:rsidR="00000000" w:rsidRPr="00000000">
        <w:rPr>
          <w:rtl w:val="0"/>
        </w:rPr>
        <w:t xml:space="preserve">Figure 15 shows the circuit that you will use to test your bus MUX. The connectors labeled A and B are for the input buses of the MUX. The one labeled Y is for the output bus. The first set of eight switches (upper-left corner) provide the bits for the A bus. The second set of eight switches do the same for the B bus. The other breadboard contains switches for the select line and LEDs for visualizing the output (the Y bus). </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ind w:left="-180" w:firstLine="0"/>
        <w:jc w:val="center"/>
        <w:rPr/>
      </w:pPr>
      <w:r w:rsidDel="00000000" w:rsidR="00000000" w:rsidRPr="00000000">
        <w:rPr/>
        <w:drawing>
          <wp:inline distB="114300" distT="114300" distL="114300" distR="114300">
            <wp:extent cx="3873199" cy="6129338"/>
            <wp:effectExtent b="0" l="0" r="0" t="0"/>
            <wp:docPr id="12" name="image10.png"/>
            <a:graphic>
              <a:graphicData uri="http://schemas.openxmlformats.org/drawingml/2006/picture">
                <pic:pic>
                  <pic:nvPicPr>
                    <pic:cNvPr id="0" name="image10.png"/>
                    <pic:cNvPicPr preferRelativeResize="0"/>
                  </pic:nvPicPr>
                  <pic:blipFill>
                    <a:blip r:embed="rId26"/>
                    <a:srcRect b="-29814" l="18156" r="18730" t="-29949"/>
                    <a:stretch>
                      <a:fillRect/>
                    </a:stretch>
                  </pic:blipFill>
                  <pic:spPr>
                    <a:xfrm rot="16200000">
                      <a:off x="0" y="0"/>
                      <a:ext cx="3873199" cy="6129338"/>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jc w:val="center"/>
        <w:rPr/>
      </w:pPr>
      <w:r w:rsidDel="00000000" w:rsidR="00000000" w:rsidRPr="00000000">
        <w:rPr>
          <w:sz w:val="20"/>
          <w:szCs w:val="20"/>
          <w:rtl w:val="0"/>
        </w:rPr>
        <w:t xml:space="preserve">Figure 15: Tester circuit.</w:t>
      </w:r>
      <w:r w:rsidDel="00000000" w:rsidR="00000000" w:rsidRPr="00000000">
        <w:br w:type="page"/>
      </w:r>
      <w:r w:rsidDel="00000000" w:rsidR="00000000" w:rsidRPr="00000000">
        <w:rPr>
          <w:rtl w:val="0"/>
        </w:rPr>
      </w:r>
    </w:p>
    <w:p w:rsidR="00000000" w:rsidDel="00000000" w:rsidP="00000000" w:rsidRDefault="00000000" w:rsidRPr="00000000" w14:paraId="00000091">
      <w:pPr>
        <w:pStyle w:val="Heading2"/>
        <w:rPr/>
      </w:pPr>
      <w:bookmarkStart w:colFirst="0" w:colLast="0" w:name="_rr1vlwy0leqr" w:id="19"/>
      <w:bookmarkEnd w:id="19"/>
      <w:r w:rsidDel="00000000" w:rsidR="00000000" w:rsidRPr="00000000">
        <w:rPr>
          <w:rtl w:val="0"/>
        </w:rPr>
        <w:t xml:space="preserve">5.1 Connect the Ribbon Cables to the Tester Circuit</w:t>
      </w:r>
    </w:p>
    <w:p w:rsidR="00000000" w:rsidDel="00000000" w:rsidP="00000000" w:rsidRDefault="00000000" w:rsidRPr="00000000" w14:paraId="00000092">
      <w:pPr>
        <w:numPr>
          <w:ilvl w:val="0"/>
          <w:numId w:val="9"/>
        </w:numPr>
        <w:spacing w:after="0" w:lineRule="auto"/>
        <w:ind w:left="720" w:hanging="360"/>
      </w:pPr>
      <w:r w:rsidDel="00000000" w:rsidR="00000000" w:rsidRPr="00000000">
        <w:rPr>
          <w:rtl w:val="0"/>
        </w:rPr>
        <w:t xml:space="preserve">Place your bus MUX circuit above the tester circuit. Connect the leftmost ribbon cable of the tester to the A input of the MUX. </w:t>
      </w:r>
    </w:p>
    <w:p w:rsidR="00000000" w:rsidDel="00000000" w:rsidP="00000000" w:rsidRDefault="00000000" w:rsidRPr="00000000" w14:paraId="00000093">
      <w:pPr>
        <w:numPr>
          <w:ilvl w:val="0"/>
          <w:numId w:val="9"/>
        </w:numPr>
        <w:spacing w:after="0" w:lineRule="auto"/>
        <w:ind w:left="720" w:hanging="360"/>
      </w:pPr>
      <w:r w:rsidDel="00000000" w:rsidR="00000000" w:rsidRPr="00000000">
        <w:rPr>
          <w:rtl w:val="0"/>
        </w:rPr>
        <w:t xml:space="preserve">Repeat this for bus B and the output bus Y. </w:t>
      </w:r>
    </w:p>
    <w:p w:rsidR="00000000" w:rsidDel="00000000" w:rsidP="00000000" w:rsidRDefault="00000000" w:rsidRPr="00000000" w14:paraId="00000094">
      <w:pPr>
        <w:numPr>
          <w:ilvl w:val="0"/>
          <w:numId w:val="9"/>
        </w:numPr>
        <w:spacing w:after="0" w:lineRule="auto"/>
        <w:ind w:left="720" w:hanging="360"/>
        <w:rPr>
          <w:u w:val="none"/>
        </w:rPr>
      </w:pPr>
      <w:r w:rsidDel="00000000" w:rsidR="00000000" w:rsidRPr="00000000">
        <w:rPr>
          <w:rtl w:val="0"/>
        </w:rPr>
        <w:t xml:space="preserve">Next, connect the select line of the MUX to the tester circuit. To do this, use the yellow select wire that was grounded in step 4.5 and connect it to the small DIP switch.</w:t>
      </w:r>
    </w:p>
    <w:p w:rsidR="00000000" w:rsidDel="00000000" w:rsidP="00000000" w:rsidRDefault="00000000" w:rsidRPr="00000000" w14:paraId="00000095">
      <w:pPr>
        <w:numPr>
          <w:ilvl w:val="0"/>
          <w:numId w:val="9"/>
        </w:numPr>
        <w:spacing w:after="200" w:lineRule="auto"/>
        <w:ind w:left="720" w:hanging="360"/>
        <w:rPr>
          <w:u w:val="none"/>
        </w:rPr>
      </w:pPr>
      <w:r w:rsidDel="00000000" w:rsidR="00000000" w:rsidRPr="00000000">
        <w:rPr>
          <w:rtl w:val="0"/>
        </w:rPr>
        <w:t xml:space="preserve">Finally, connect the power and ground rails of the tester circuit to the rails of the breadboard with your MUX circuit (see Figure 16). This will ensure that both circuits are powered.</w:t>
      </w:r>
    </w:p>
    <w:p w:rsidR="00000000" w:rsidDel="00000000" w:rsidP="00000000" w:rsidRDefault="00000000" w:rsidRPr="00000000" w14:paraId="00000096">
      <w:pPr>
        <w:pStyle w:val="Heading2"/>
        <w:jc w:val="center"/>
        <w:rPr>
          <w:sz w:val="20"/>
          <w:szCs w:val="20"/>
        </w:rPr>
      </w:pPr>
      <w:bookmarkStart w:colFirst="0" w:colLast="0" w:name="_rz5we7hg1ov2" w:id="20"/>
      <w:bookmarkEnd w:id="20"/>
      <w:r w:rsidDel="00000000" w:rsidR="00000000" w:rsidRPr="00000000">
        <w:rPr>
          <w:sz w:val="20"/>
          <w:szCs w:val="20"/>
        </w:rPr>
        <w:drawing>
          <wp:inline distB="114300" distT="114300" distL="114300" distR="114300">
            <wp:extent cx="4935594" cy="4729162"/>
            <wp:effectExtent b="0" l="0" r="0" t="0"/>
            <wp:docPr id="15"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rot="16200000">
                      <a:off x="0" y="0"/>
                      <a:ext cx="4935594" cy="4729162"/>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jc w:val="center"/>
        <w:rPr>
          <w:sz w:val="20"/>
          <w:szCs w:val="20"/>
        </w:rPr>
      </w:pPr>
      <w:r w:rsidDel="00000000" w:rsidR="00000000" w:rsidRPr="00000000">
        <w:rPr>
          <w:sz w:val="20"/>
          <w:szCs w:val="20"/>
          <w:rtl w:val="0"/>
        </w:rPr>
        <w:t xml:space="preserve">Figure 16: Bus MUX circuit connected to the tester circuit.</w:t>
      </w:r>
    </w:p>
    <w:p w:rsidR="00000000" w:rsidDel="00000000" w:rsidP="00000000" w:rsidRDefault="00000000" w:rsidRPr="00000000" w14:paraId="00000098">
      <w:pPr>
        <w:ind w:left="720" w:firstLine="0"/>
        <w:rPr/>
      </w:pPr>
      <w:r w:rsidDel="00000000" w:rsidR="00000000" w:rsidRPr="00000000">
        <w:rPr>
          <w:rtl w:val="0"/>
        </w:rPr>
      </w:r>
    </w:p>
    <w:p w:rsidR="00000000" w:rsidDel="00000000" w:rsidP="00000000" w:rsidRDefault="00000000" w:rsidRPr="00000000" w14:paraId="00000099">
      <w:pPr>
        <w:pStyle w:val="Heading2"/>
        <w:rPr/>
      </w:pPr>
      <w:bookmarkStart w:colFirst="0" w:colLast="0" w:name="_n50done06zes" w:id="21"/>
      <w:bookmarkEnd w:id="21"/>
      <w:r w:rsidDel="00000000" w:rsidR="00000000" w:rsidRPr="00000000">
        <w:rPr>
          <w:rtl w:val="0"/>
        </w:rPr>
        <w:t xml:space="preserve">5.2 Test the Bus MUX</w:t>
      </w:r>
    </w:p>
    <w:p w:rsidR="00000000" w:rsidDel="00000000" w:rsidP="00000000" w:rsidRDefault="00000000" w:rsidRPr="00000000" w14:paraId="0000009A">
      <w:pPr>
        <w:numPr>
          <w:ilvl w:val="0"/>
          <w:numId w:val="1"/>
        </w:numPr>
        <w:ind w:left="720" w:hanging="360"/>
        <w:rPr>
          <w:u w:val="none"/>
        </w:rPr>
      </w:pPr>
      <w:r w:rsidDel="00000000" w:rsidR="00000000" w:rsidRPr="00000000">
        <w:rPr>
          <w:rtl w:val="0"/>
        </w:rPr>
        <w:t xml:space="preserve">Power the tester circuit using a breadboard power supply.</w:t>
      </w:r>
    </w:p>
    <w:p w:rsidR="00000000" w:rsidDel="00000000" w:rsidP="00000000" w:rsidRDefault="00000000" w:rsidRPr="00000000" w14:paraId="0000009B">
      <w:pPr>
        <w:numPr>
          <w:ilvl w:val="0"/>
          <w:numId w:val="1"/>
        </w:numPr>
        <w:ind w:left="720" w:hanging="360"/>
        <w:rPr>
          <w:u w:val="none"/>
        </w:rPr>
      </w:pPr>
      <w:r w:rsidDel="00000000" w:rsidR="00000000" w:rsidRPr="00000000">
        <w:rPr>
          <w:rtl w:val="0"/>
        </w:rPr>
        <w:t xml:space="preserve">Ensure that when the select line is low, the output shows the value of input A from the first eight switches. Similarly, when select is high, the output must show the value of input B from the second eight switches.</w:t>
      </w:r>
    </w:p>
    <w:p w:rsidR="00000000" w:rsidDel="00000000" w:rsidP="00000000" w:rsidRDefault="00000000" w:rsidRPr="00000000" w14:paraId="0000009C">
      <w:pPr>
        <w:ind w:left="0" w:firstLine="0"/>
        <w:rPr>
          <w:u w:val="single"/>
        </w:rPr>
      </w:pPr>
      <w:r w:rsidDel="00000000" w:rsidR="00000000" w:rsidRPr="00000000">
        <w:rPr>
          <w:u w:val="single"/>
          <w:rtl w:val="0"/>
        </w:rPr>
        <w:t xml:space="preserve">Once you have completed and recorded the results of each test, perform each test for the TA.</w:t>
      </w:r>
      <w:r w:rsidDel="00000000" w:rsidR="00000000" w:rsidRPr="00000000">
        <w:rPr>
          <w:rtl w:val="0"/>
        </w:rPr>
      </w:r>
    </w:p>
    <w:sectPr>
      <w:headerReference r:id="rId28" w:type="default"/>
      <w:headerReference r:id="rId29" w:type="first"/>
      <w:footerReference r:id="rId30" w:type="default"/>
      <w:footerReference r:id="rId31" w:type="first"/>
      <w:pgSz w:h="15840" w:w="12240" w:orient="portrait"/>
      <w:pgMar w:bottom="1440" w:top="1440" w:left="1440" w:right="1440" w:header="720" w:footer="72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Ariana Dirksen" w:id="0" w:date="2025-04-22T18:49:54Z">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Pins not visible on right side? Image Quality?</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E">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4">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D">
    <w:pPr>
      <w:jc w:val="right"/>
      <w:rPr/>
    </w:pPr>
    <w:r w:rsidDel="00000000" w:rsidR="00000000" w:rsidRPr="00000000">
      <w:rPr>
        <w:rFonts w:ascii="Times New Roman" w:cs="Times New Roman" w:eastAsia="Times New Roman" w:hAnsi="Times New Roman"/>
        <w:color w:val="943634"/>
        <w:sz w:val="36"/>
        <w:szCs w:val="36"/>
        <w:rtl w:val="0"/>
      </w:rPr>
      <w:t xml:space="preserve">Lab 3</w: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F">
    <w:pPr>
      <w:rPr/>
    </w:pPr>
    <w:r w:rsidDel="00000000" w:rsidR="00000000" w:rsidRPr="00000000">
      <w:rPr>
        <w:rtl w:val="0"/>
      </w:rPr>
    </w:r>
  </w:p>
  <w:tbl>
    <w:tblPr>
      <w:tblStyle w:val="Table2"/>
      <w:tblW w:w="8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00"/>
      <w:gridCol w:w="5880"/>
      <w:tblGridChange w:id="0">
        <w:tblGrid>
          <w:gridCol w:w="3000"/>
          <w:gridCol w:w="5880"/>
        </w:tblGrid>
      </w:tblGridChange>
    </w:tblGrid>
    <w:tr>
      <w:trPr>
        <w:cantSplit w:val="0"/>
        <w:trHeight w:val="1305" w:hRule="atLeast"/>
        <w:tblHeader w:val="0"/>
      </w:trPr>
      <w:tc>
        <w:tcPr>
          <w:tcBorders>
            <w:top w:color="000000" w:space="0" w:sz="0" w:val="nil"/>
            <w:left w:color="000000" w:space="0" w:sz="0" w:val="nil"/>
            <w:bottom w:color="943634" w:space="0" w:sz="5" w:val="single"/>
            <w:right w:color="000000" w:space="0" w:sz="0" w:val="nil"/>
          </w:tcBorders>
          <w:shd w:fill="943634" w:val="clear"/>
          <w:tcMar>
            <w:top w:w="0.0" w:type="dxa"/>
            <w:left w:w="120.0" w:type="dxa"/>
            <w:bottom w:w="0.0" w:type="dxa"/>
            <w:right w:w="120.0" w:type="dxa"/>
          </w:tcMar>
          <w:vAlign w:val="top"/>
        </w:tcPr>
        <w:p w:rsidR="00000000" w:rsidDel="00000000" w:rsidP="00000000" w:rsidRDefault="00000000" w:rsidRPr="00000000" w14:paraId="000000A0">
          <w:pPr>
            <w:jc w:val="center"/>
            <w:rPr>
              <w:rFonts w:ascii="Calibri" w:cs="Calibri" w:eastAsia="Calibri" w:hAnsi="Calibri"/>
              <w:color w:val="ddd9c3"/>
              <w:sz w:val="20"/>
              <w:szCs w:val="20"/>
            </w:rPr>
          </w:pPr>
          <w:r w:rsidDel="00000000" w:rsidR="00000000" w:rsidRPr="00000000">
            <w:rPr>
              <w:rFonts w:ascii="Times New Roman" w:cs="Times New Roman" w:eastAsia="Times New Roman" w:hAnsi="Times New Roman"/>
              <w:color w:val="ddd9c3"/>
              <w:sz w:val="36"/>
              <w:szCs w:val="36"/>
              <w:rtl w:val="0"/>
            </w:rPr>
            <w:t xml:space="preserve">CprE 3710x Lab 3</w:t>
            <w:br w:type="textWrapping"/>
          </w:r>
          <w:r w:rsidDel="00000000" w:rsidR="00000000" w:rsidRPr="00000000">
            <w:rPr>
              <w:rFonts w:ascii="Times New Roman" w:cs="Times New Roman" w:eastAsia="Times New Roman" w:hAnsi="Times New Roman"/>
              <w:color w:val="ddd9c3"/>
              <w:sz w:val="20"/>
              <w:szCs w:val="20"/>
              <w:rtl w:val="0"/>
            </w:rPr>
            <w:t xml:space="preserve"> </w:t>
          </w:r>
          <w:r w:rsidDel="00000000" w:rsidR="00000000" w:rsidRPr="00000000">
            <w:rPr>
              <w:rFonts w:ascii="Calibri" w:cs="Calibri" w:eastAsia="Calibri" w:hAnsi="Calibri"/>
              <w:color w:val="ddd9c3"/>
              <w:sz w:val="20"/>
              <w:szCs w:val="20"/>
              <w:rtl w:val="0"/>
            </w:rPr>
            <w:t xml:space="preserve">Electrical and Computer Engineering</w:t>
          </w:r>
        </w:p>
        <w:p w:rsidR="00000000" w:rsidDel="00000000" w:rsidP="00000000" w:rsidRDefault="00000000" w:rsidRPr="00000000" w14:paraId="000000A1">
          <w:pPr>
            <w:jc w:val="center"/>
            <w:rPr>
              <w:rFonts w:ascii="Calibri" w:cs="Calibri" w:eastAsia="Calibri" w:hAnsi="Calibri"/>
              <w:color w:val="ddd9c3"/>
              <w:sz w:val="20"/>
              <w:szCs w:val="20"/>
            </w:rPr>
          </w:pPr>
          <w:r w:rsidDel="00000000" w:rsidR="00000000" w:rsidRPr="00000000">
            <w:rPr>
              <w:rFonts w:ascii="Calibri" w:cs="Calibri" w:eastAsia="Calibri" w:hAnsi="Calibri"/>
              <w:color w:val="ddd9c3"/>
              <w:sz w:val="20"/>
              <w:szCs w:val="20"/>
              <w:rtl w:val="0"/>
            </w:rPr>
            <w:t xml:space="preserve">Iowa State University</w:t>
          </w:r>
        </w:p>
      </w:tc>
      <w:tc>
        <w:tcPr>
          <w:tcBorders>
            <w:top w:color="000000" w:space="0" w:sz="0" w:val="nil"/>
            <w:left w:color="000000" w:space="0" w:sz="0" w:val="nil"/>
            <w:bottom w:color="000000" w:space="0" w:sz="5" w:val="single"/>
            <w:right w:color="000000" w:space="0" w:sz="0" w:val="nil"/>
          </w:tcBorders>
          <w:tcMar>
            <w:top w:w="0.0" w:type="dxa"/>
            <w:left w:w="120.0" w:type="dxa"/>
            <w:bottom w:w="0.0" w:type="dxa"/>
            <w:right w:w="120.0" w:type="dxa"/>
          </w:tcMar>
          <w:vAlign w:val="top"/>
        </w:tcPr>
        <w:p w:rsidR="00000000" w:rsidDel="00000000" w:rsidP="00000000" w:rsidRDefault="00000000" w:rsidRPr="00000000" w14:paraId="000000A2">
          <w:pPr>
            <w:spacing w:after="240" w:before="240" w:lineRule="auto"/>
            <w:jc w:val="center"/>
            <w:rPr>
              <w:rFonts w:ascii="Times New Roman" w:cs="Times New Roman" w:eastAsia="Times New Roman" w:hAnsi="Times New Roman"/>
              <w:b w:val="1"/>
              <w:color w:val="943634"/>
              <w:sz w:val="36"/>
              <w:szCs w:val="36"/>
            </w:rPr>
          </w:pPr>
          <w:r w:rsidDel="00000000" w:rsidR="00000000" w:rsidRPr="00000000">
            <w:rPr>
              <w:rFonts w:ascii="Times New Roman" w:cs="Times New Roman" w:eastAsia="Times New Roman" w:hAnsi="Times New Roman"/>
              <w:b w:val="1"/>
              <w:color w:val="943634"/>
              <w:sz w:val="36"/>
              <w:szCs w:val="36"/>
              <w:rtl w:val="0"/>
            </w:rPr>
            <w:t xml:space="preserve">Bus Multiplexer and Intro to Standardization and Connectors</w:t>
          </w:r>
        </w:p>
      </w:tc>
    </w:tr>
  </w:tbl>
  <w:p w:rsidR="00000000" w:rsidDel="00000000" w:rsidP="00000000" w:rsidRDefault="00000000" w:rsidRPr="00000000" w14:paraId="000000A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b w:val="1"/>
      <w:sz w:val="24"/>
      <w:szCs w:val="24"/>
    </w:rPr>
  </w:style>
  <w:style w:type="paragraph" w:styleId="Heading2">
    <w:name w:val="heading 2"/>
    <w:basedOn w:val="Normal"/>
    <w:next w:val="Normal"/>
    <w:pPr>
      <w:keepNext w:val="1"/>
      <w:keepLines w:val="1"/>
    </w:pPr>
    <w:rPr>
      <w:b w:val="1"/>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9.jpg"/><Relationship Id="rId22" Type="http://schemas.openxmlformats.org/officeDocument/2006/relationships/image" Target="media/image4.jpg"/><Relationship Id="rId21" Type="http://schemas.openxmlformats.org/officeDocument/2006/relationships/image" Target="media/image3.jpg"/><Relationship Id="rId24" Type="http://schemas.openxmlformats.org/officeDocument/2006/relationships/image" Target="media/image16.png"/><Relationship Id="rId23"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https://www.digikey.com/en/products/detail/assmann-wsw-components/AWG28-16-G-300/655756" TargetMode="External"/><Relationship Id="rId26" Type="http://schemas.openxmlformats.org/officeDocument/2006/relationships/image" Target="media/image10.png"/><Relationship Id="rId25" Type="http://schemas.openxmlformats.org/officeDocument/2006/relationships/image" Target="media/image12.png"/><Relationship Id="rId28" Type="http://schemas.openxmlformats.org/officeDocument/2006/relationships/header" Target="header1.xml"/><Relationship Id="rId27" Type="http://schemas.openxmlformats.org/officeDocument/2006/relationships/image" Target="media/image15.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eader" Target="header2.xml"/><Relationship Id="rId7" Type="http://schemas.openxmlformats.org/officeDocument/2006/relationships/hyperlink" Target="https://www.ti.com/lit/ds/symlink/sn74hct257.pdf" TargetMode="External"/><Relationship Id="rId8" Type="http://schemas.openxmlformats.org/officeDocument/2006/relationships/hyperlink" Target="https://www.digikey.com/en/products/detail/adam-tech/FDP-316-T/9832749?utm_adgroup=General&amp;utm_source=google&amp;utm_medium=cpc&amp;utm_campaign=PMax%20Shopping_Product_Zombie%20SKUs&amp;utm_term=&amp;utm_content=General&amp;utm_id=go_cmp-17815035045_adg-_ad-__dev-c_ext-_prd-9832749_sig-CjwKCAjwl6-3BhBWEiwApN6_kt9gHhifplcdvvE2h1OnPVceigiHuGVFY1Unpyr9ygexSBygB8g3LxoCTccQAvD_BwE&amp;gad_source=1&amp;gclid=CjwKCAjwl6-3BhBWEiwApN6_kt9gHhifplcdvvE2h1OnPVceigiHuGVFY1Unpyr9ygexSBygB8g3LxoCTccQAvD_BwE" TargetMode="External"/><Relationship Id="rId31" Type="http://schemas.openxmlformats.org/officeDocument/2006/relationships/footer" Target="footer2.xml"/><Relationship Id="rId30" Type="http://schemas.openxmlformats.org/officeDocument/2006/relationships/footer" Target="footer1.xml"/><Relationship Id="rId11" Type="http://schemas.openxmlformats.org/officeDocument/2006/relationships/image" Target="media/image5.jpg"/><Relationship Id="rId10" Type="http://schemas.openxmlformats.org/officeDocument/2006/relationships/hyperlink" Target="https://static.rapidonline.com/pdf/73-4538_v1.pdf" TargetMode="External"/><Relationship Id="rId13" Type="http://schemas.openxmlformats.org/officeDocument/2006/relationships/image" Target="media/image11.png"/><Relationship Id="rId12" Type="http://schemas.openxmlformats.org/officeDocument/2006/relationships/image" Target="media/image7.png"/><Relationship Id="rId15" Type="http://schemas.openxmlformats.org/officeDocument/2006/relationships/image" Target="media/image13.png"/><Relationship Id="rId14" Type="http://schemas.openxmlformats.org/officeDocument/2006/relationships/image" Target="media/image14.jpg"/><Relationship Id="rId17" Type="http://schemas.openxmlformats.org/officeDocument/2006/relationships/image" Target="media/image6.png"/><Relationship Id="rId16" Type="http://schemas.openxmlformats.org/officeDocument/2006/relationships/image" Target="media/image1.png"/><Relationship Id="rId19" Type="http://schemas.openxmlformats.org/officeDocument/2006/relationships/image" Target="media/image8.jpg"/><Relationship Id="rId18"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